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50" w:rsidRPr="009477CA" w:rsidRDefault="00442A50" w:rsidP="00442A50">
      <w:pPr>
        <w:jc w:val="center"/>
        <w:rPr>
          <w:b/>
          <w:i/>
          <w:sz w:val="24"/>
          <w:szCs w:val="24"/>
        </w:rPr>
      </w:pPr>
      <w:r>
        <w:rPr>
          <w:b/>
          <w:i/>
          <w:sz w:val="24"/>
          <w:szCs w:val="24"/>
        </w:rPr>
        <w:t>LEI COMPLEMENTAR Nº 0018, DE 18 DE DEZEMBRO DE 2007.</w:t>
      </w:r>
    </w:p>
    <w:p w:rsidR="00442A50" w:rsidRDefault="00442A50" w:rsidP="00442A50">
      <w:pPr>
        <w:jc w:val="both"/>
      </w:pPr>
    </w:p>
    <w:p w:rsidR="00442A50" w:rsidRDefault="00442A50" w:rsidP="00442A50">
      <w:pPr>
        <w:jc w:val="both"/>
      </w:pPr>
    </w:p>
    <w:p w:rsidR="00442A50" w:rsidRDefault="00442A50" w:rsidP="00442A50">
      <w:pPr>
        <w:jc w:val="both"/>
      </w:pPr>
    </w:p>
    <w:p w:rsidR="00442A50" w:rsidRDefault="00442A50" w:rsidP="00442A50">
      <w:pPr>
        <w:pStyle w:val="Recuodecorpodetexto"/>
        <w:ind w:left="4253" w:firstLine="1"/>
        <w:jc w:val="both"/>
        <w:rPr>
          <w:rFonts w:ascii="Times New Roman" w:hAnsi="Times New Roman" w:cs="Times New Roman"/>
          <w:szCs w:val="24"/>
        </w:rPr>
      </w:pPr>
      <w:r>
        <w:rPr>
          <w:rFonts w:ascii="Times New Roman" w:hAnsi="Times New Roman" w:cs="Times New Roman"/>
          <w:szCs w:val="24"/>
        </w:rPr>
        <w:t xml:space="preserve">Cria cargos que menciona e dá outras providências. </w:t>
      </w:r>
    </w:p>
    <w:p w:rsidR="00442A50" w:rsidRDefault="00442A50" w:rsidP="00442A50">
      <w:pPr>
        <w:jc w:val="both"/>
      </w:pPr>
    </w:p>
    <w:p w:rsidR="00442A50" w:rsidRDefault="00442A50" w:rsidP="00442A50">
      <w:pPr>
        <w:jc w:val="both"/>
      </w:pPr>
    </w:p>
    <w:p w:rsidR="00442A50" w:rsidRDefault="00442A50" w:rsidP="00442A50">
      <w:pPr>
        <w:jc w:val="both"/>
      </w:pPr>
    </w:p>
    <w:p w:rsidR="00442A50" w:rsidRDefault="00442A50" w:rsidP="00442A50">
      <w:pPr>
        <w:jc w:val="both"/>
      </w:pPr>
    </w:p>
    <w:p w:rsidR="00442A50" w:rsidRPr="009477CA" w:rsidRDefault="00442A50" w:rsidP="00442A50">
      <w:pPr>
        <w:pStyle w:val="Corpodetexto"/>
        <w:rPr>
          <w:sz w:val="24"/>
          <w:szCs w:val="24"/>
        </w:rPr>
      </w:pPr>
      <w:r w:rsidRPr="009477CA">
        <w:rPr>
          <w:sz w:val="24"/>
          <w:szCs w:val="24"/>
        </w:rPr>
        <w:tab/>
      </w:r>
      <w:r w:rsidRPr="009477CA">
        <w:rPr>
          <w:sz w:val="24"/>
          <w:szCs w:val="24"/>
        </w:rPr>
        <w:tab/>
        <w:t>A CÂMARA MUNICIPAL DE FORMIGA, APROV</w:t>
      </w:r>
      <w:r>
        <w:rPr>
          <w:sz w:val="24"/>
          <w:szCs w:val="24"/>
        </w:rPr>
        <w:t>OU E EU SANCIONO A SEGUINTE LEI COMPLEMENTAR:</w:t>
      </w:r>
    </w:p>
    <w:p w:rsidR="00442A50" w:rsidRDefault="00442A50" w:rsidP="00442A50">
      <w:pPr>
        <w:jc w:val="both"/>
        <w:rPr>
          <w:sz w:val="24"/>
          <w:szCs w:val="24"/>
        </w:rPr>
      </w:pPr>
    </w:p>
    <w:p w:rsidR="00442A50" w:rsidRDefault="00442A50" w:rsidP="00442A50">
      <w:pPr>
        <w:jc w:val="both"/>
        <w:rPr>
          <w:sz w:val="24"/>
          <w:szCs w:val="24"/>
        </w:rPr>
      </w:pPr>
    </w:p>
    <w:p w:rsidR="00442A50" w:rsidRPr="009477CA" w:rsidRDefault="00442A50" w:rsidP="00442A50">
      <w:pPr>
        <w:jc w:val="both"/>
        <w:rPr>
          <w:sz w:val="24"/>
          <w:szCs w:val="24"/>
        </w:rPr>
      </w:pPr>
    </w:p>
    <w:p w:rsidR="00442A50" w:rsidRPr="00A460DD" w:rsidRDefault="00442A50" w:rsidP="00442A50">
      <w:pPr>
        <w:jc w:val="both"/>
        <w:rPr>
          <w:sz w:val="24"/>
          <w:szCs w:val="24"/>
        </w:rPr>
      </w:pPr>
      <w:r>
        <w:rPr>
          <w:sz w:val="24"/>
          <w:szCs w:val="24"/>
        </w:rPr>
        <w:tab/>
      </w:r>
      <w:r>
        <w:rPr>
          <w:sz w:val="24"/>
          <w:szCs w:val="24"/>
        </w:rPr>
        <w:tab/>
      </w:r>
      <w:r>
        <w:rPr>
          <w:b/>
          <w:sz w:val="24"/>
          <w:szCs w:val="24"/>
        </w:rPr>
        <w:t xml:space="preserve">Art. 1º </w:t>
      </w:r>
      <w:r>
        <w:rPr>
          <w:sz w:val="24"/>
          <w:szCs w:val="24"/>
        </w:rPr>
        <w:t>O Anexo Único à Lei nº 3524, de 20 de novembro de 2003, passa a viger com a seguinte redação:</w:t>
      </w:r>
    </w:p>
    <w:p w:rsidR="00442A50" w:rsidRDefault="00442A50" w:rsidP="00442A50">
      <w:pPr>
        <w:jc w:val="both"/>
        <w:rPr>
          <w:sz w:val="24"/>
          <w:szCs w:val="24"/>
        </w:rPr>
      </w:pPr>
    </w:p>
    <w:p w:rsidR="00442A50" w:rsidRPr="00A7135B" w:rsidRDefault="00442A50" w:rsidP="00442A50">
      <w:pPr>
        <w:jc w:val="center"/>
        <w:rPr>
          <w:b/>
          <w:sz w:val="24"/>
          <w:szCs w:val="24"/>
        </w:rPr>
      </w:pPr>
      <w:r>
        <w:rPr>
          <w:b/>
          <w:i/>
          <w:sz w:val="24"/>
          <w:szCs w:val="24"/>
        </w:rPr>
        <w:t xml:space="preserve">ANEXO ÚNICO À LEI Nº 3524, DE 20 DE NOVEMBRO DE 2003. </w:t>
      </w:r>
    </w:p>
    <w:p w:rsidR="00442A50" w:rsidRPr="00A7135B" w:rsidRDefault="00442A50" w:rsidP="00442A50">
      <w:pPr>
        <w:jc w:val="center"/>
        <w:rPr>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693"/>
        <w:gridCol w:w="2559"/>
        <w:gridCol w:w="1443"/>
        <w:gridCol w:w="1199"/>
      </w:tblGrid>
      <w:tr w:rsidR="00442A50" w:rsidRPr="00A7135B" w:rsidTr="002A0EAD">
        <w:tblPrEx>
          <w:tblCellMar>
            <w:top w:w="0" w:type="dxa"/>
            <w:bottom w:w="0" w:type="dxa"/>
          </w:tblCellMar>
        </w:tblPrEx>
        <w:tc>
          <w:tcPr>
            <w:tcW w:w="2802" w:type="dxa"/>
          </w:tcPr>
          <w:p w:rsidR="00442A50" w:rsidRPr="00A7135B" w:rsidRDefault="00442A50" w:rsidP="002A0EAD">
            <w:pPr>
              <w:jc w:val="center"/>
              <w:rPr>
                <w:b/>
                <w:sz w:val="24"/>
                <w:szCs w:val="24"/>
              </w:rPr>
            </w:pPr>
          </w:p>
          <w:p w:rsidR="00442A50" w:rsidRPr="00A7135B" w:rsidRDefault="00442A50" w:rsidP="002A0EAD">
            <w:pPr>
              <w:jc w:val="center"/>
              <w:rPr>
                <w:b/>
                <w:sz w:val="24"/>
                <w:szCs w:val="24"/>
              </w:rPr>
            </w:pPr>
            <w:r w:rsidRPr="00A7135B">
              <w:rPr>
                <w:b/>
                <w:sz w:val="24"/>
                <w:szCs w:val="24"/>
              </w:rPr>
              <w:t>Cargo</w:t>
            </w:r>
          </w:p>
        </w:tc>
        <w:tc>
          <w:tcPr>
            <w:tcW w:w="1693" w:type="dxa"/>
          </w:tcPr>
          <w:p w:rsidR="00442A50" w:rsidRPr="00A7135B" w:rsidRDefault="00442A50" w:rsidP="002A0EAD">
            <w:pPr>
              <w:jc w:val="center"/>
              <w:rPr>
                <w:b/>
                <w:sz w:val="24"/>
                <w:szCs w:val="24"/>
              </w:rPr>
            </w:pPr>
          </w:p>
          <w:p w:rsidR="00442A50" w:rsidRPr="00A7135B" w:rsidRDefault="00442A50" w:rsidP="002A0EAD">
            <w:pPr>
              <w:jc w:val="center"/>
              <w:rPr>
                <w:b/>
                <w:sz w:val="24"/>
                <w:szCs w:val="24"/>
              </w:rPr>
            </w:pPr>
            <w:r w:rsidRPr="00A7135B">
              <w:rPr>
                <w:b/>
                <w:sz w:val="24"/>
                <w:szCs w:val="24"/>
              </w:rPr>
              <w:t xml:space="preserve">Escolaridade </w:t>
            </w:r>
          </w:p>
        </w:tc>
        <w:tc>
          <w:tcPr>
            <w:tcW w:w="2559" w:type="dxa"/>
          </w:tcPr>
          <w:p w:rsidR="00442A50" w:rsidRPr="00A7135B" w:rsidRDefault="00442A50" w:rsidP="002A0EAD">
            <w:pPr>
              <w:jc w:val="center"/>
              <w:rPr>
                <w:b/>
                <w:sz w:val="24"/>
                <w:szCs w:val="24"/>
              </w:rPr>
            </w:pPr>
          </w:p>
          <w:p w:rsidR="00442A50" w:rsidRPr="00A7135B" w:rsidRDefault="00442A50" w:rsidP="002A0EAD">
            <w:pPr>
              <w:jc w:val="center"/>
              <w:rPr>
                <w:b/>
                <w:sz w:val="24"/>
                <w:szCs w:val="24"/>
              </w:rPr>
            </w:pPr>
            <w:r>
              <w:rPr>
                <w:b/>
                <w:sz w:val="24"/>
                <w:szCs w:val="24"/>
              </w:rPr>
              <w:t>Nº de Cargos</w:t>
            </w:r>
          </w:p>
        </w:tc>
        <w:tc>
          <w:tcPr>
            <w:tcW w:w="1443" w:type="dxa"/>
          </w:tcPr>
          <w:p w:rsidR="00442A50" w:rsidRPr="00A7135B" w:rsidRDefault="00442A50" w:rsidP="002A0EAD">
            <w:pPr>
              <w:jc w:val="center"/>
              <w:rPr>
                <w:b/>
                <w:sz w:val="24"/>
                <w:szCs w:val="24"/>
              </w:rPr>
            </w:pPr>
          </w:p>
          <w:p w:rsidR="00442A50" w:rsidRPr="00A7135B" w:rsidRDefault="00442A50" w:rsidP="002A0EAD">
            <w:pPr>
              <w:jc w:val="center"/>
              <w:rPr>
                <w:b/>
                <w:sz w:val="24"/>
                <w:szCs w:val="24"/>
              </w:rPr>
            </w:pPr>
            <w:r w:rsidRPr="00A7135B">
              <w:rPr>
                <w:b/>
                <w:sz w:val="24"/>
                <w:szCs w:val="24"/>
              </w:rPr>
              <w:t>Vencimento</w:t>
            </w:r>
          </w:p>
        </w:tc>
        <w:tc>
          <w:tcPr>
            <w:tcW w:w="1199" w:type="dxa"/>
          </w:tcPr>
          <w:p w:rsidR="00442A50" w:rsidRPr="00A7135B" w:rsidRDefault="00442A50" w:rsidP="002A0EAD">
            <w:pPr>
              <w:jc w:val="center"/>
              <w:rPr>
                <w:b/>
                <w:sz w:val="24"/>
                <w:szCs w:val="24"/>
              </w:rPr>
            </w:pPr>
            <w:r w:rsidRPr="00A7135B">
              <w:rPr>
                <w:b/>
                <w:sz w:val="24"/>
                <w:szCs w:val="24"/>
              </w:rPr>
              <w:t xml:space="preserve"> Jornada de trabalho</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 xml:space="preserve">Professor </w:t>
            </w:r>
            <w:r>
              <w:rPr>
                <w:sz w:val="24"/>
                <w:szCs w:val="24"/>
              </w:rPr>
              <w:t>P I</w:t>
            </w:r>
          </w:p>
          <w:p w:rsidR="00442A50" w:rsidRPr="00A7135B" w:rsidRDefault="00442A50" w:rsidP="002A0EAD">
            <w:pPr>
              <w:jc w:val="center"/>
              <w:rPr>
                <w:sz w:val="24"/>
                <w:szCs w:val="24"/>
              </w:rPr>
            </w:pPr>
            <w:r w:rsidRPr="00A7135B">
              <w:rPr>
                <w:sz w:val="24"/>
                <w:szCs w:val="24"/>
              </w:rPr>
              <w:t>(</w:t>
            </w:r>
            <w:proofErr w:type="gramStart"/>
            <w:r w:rsidRPr="00A7135B">
              <w:rPr>
                <w:sz w:val="24"/>
                <w:szCs w:val="24"/>
              </w:rPr>
              <w:t>educação</w:t>
            </w:r>
            <w:proofErr w:type="gramEnd"/>
            <w:r w:rsidRPr="00A7135B">
              <w:rPr>
                <w:sz w:val="24"/>
                <w:szCs w:val="24"/>
              </w:rPr>
              <w:t xml:space="preserve"> infantil e anos iniciais do Ensino Fundamental)</w:t>
            </w:r>
          </w:p>
        </w:tc>
        <w:tc>
          <w:tcPr>
            <w:tcW w:w="1693"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Magistério – nível médio</w:t>
            </w:r>
          </w:p>
        </w:tc>
        <w:tc>
          <w:tcPr>
            <w:tcW w:w="255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23</w:t>
            </w:r>
          </w:p>
        </w:tc>
        <w:tc>
          <w:tcPr>
            <w:tcW w:w="1443"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 xml:space="preserve">R$ </w:t>
            </w:r>
            <w:r>
              <w:rPr>
                <w:sz w:val="24"/>
                <w:szCs w:val="24"/>
              </w:rPr>
              <w:t>466,67</w:t>
            </w:r>
          </w:p>
        </w:tc>
        <w:tc>
          <w:tcPr>
            <w:tcW w:w="119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20 horas</w:t>
            </w:r>
          </w:p>
        </w:tc>
      </w:tr>
      <w:tr w:rsidR="00442A50" w:rsidRPr="00A7135B" w:rsidTr="002A0EAD">
        <w:tblPrEx>
          <w:tblCellMar>
            <w:top w:w="0" w:type="dxa"/>
            <w:bottom w:w="0" w:type="dxa"/>
          </w:tblCellMar>
        </w:tblPrEx>
        <w:tc>
          <w:tcPr>
            <w:tcW w:w="2802" w:type="dxa"/>
          </w:tcPr>
          <w:p w:rsidR="00442A50"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roofErr w:type="gramStart"/>
            <w:r w:rsidRPr="00A7135B">
              <w:rPr>
                <w:sz w:val="24"/>
                <w:szCs w:val="24"/>
              </w:rPr>
              <w:t xml:space="preserve">Professor </w:t>
            </w:r>
            <w:r>
              <w:rPr>
                <w:sz w:val="24"/>
                <w:szCs w:val="24"/>
              </w:rPr>
              <w:t xml:space="preserve"> P</w:t>
            </w:r>
            <w:proofErr w:type="gramEnd"/>
            <w:r>
              <w:rPr>
                <w:sz w:val="24"/>
                <w:szCs w:val="24"/>
              </w:rPr>
              <w:t xml:space="preserve"> II</w:t>
            </w:r>
          </w:p>
          <w:p w:rsidR="00442A50" w:rsidRPr="00A7135B" w:rsidRDefault="00442A50" w:rsidP="002A0EAD">
            <w:pPr>
              <w:jc w:val="center"/>
              <w:rPr>
                <w:sz w:val="24"/>
                <w:szCs w:val="24"/>
              </w:rPr>
            </w:pPr>
            <w:r w:rsidRPr="00A7135B">
              <w:rPr>
                <w:sz w:val="24"/>
                <w:szCs w:val="24"/>
              </w:rPr>
              <w:t>(</w:t>
            </w:r>
            <w:proofErr w:type="gramStart"/>
            <w:r w:rsidRPr="00A7135B">
              <w:rPr>
                <w:sz w:val="24"/>
                <w:szCs w:val="24"/>
              </w:rPr>
              <w:t>anos</w:t>
            </w:r>
            <w:proofErr w:type="gramEnd"/>
            <w:r w:rsidRPr="00A7135B">
              <w:rPr>
                <w:sz w:val="24"/>
                <w:szCs w:val="24"/>
              </w:rPr>
              <w:t xml:space="preserve"> finais do Ensino Fundamental) </w:t>
            </w:r>
          </w:p>
        </w:tc>
        <w:tc>
          <w:tcPr>
            <w:tcW w:w="1693"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Superior – Licenciatura Plena</w:t>
            </w:r>
          </w:p>
        </w:tc>
        <w:tc>
          <w:tcPr>
            <w:tcW w:w="2559" w:type="dxa"/>
          </w:tcPr>
          <w:p w:rsidR="00442A50" w:rsidRPr="00A7135B" w:rsidRDefault="00442A50" w:rsidP="002A0EAD">
            <w:pPr>
              <w:jc w:val="center"/>
              <w:rPr>
                <w:sz w:val="24"/>
                <w:szCs w:val="24"/>
              </w:rPr>
            </w:pPr>
            <w:r>
              <w:rPr>
                <w:sz w:val="24"/>
                <w:szCs w:val="24"/>
              </w:rPr>
              <w:t>26</w:t>
            </w:r>
          </w:p>
          <w:p w:rsidR="00442A50" w:rsidRPr="00A7135B" w:rsidRDefault="00442A50" w:rsidP="002A0EAD">
            <w:pPr>
              <w:rPr>
                <w:sz w:val="24"/>
                <w:szCs w:val="24"/>
              </w:rPr>
            </w:pPr>
            <w:r w:rsidRPr="00A7135B">
              <w:rPr>
                <w:sz w:val="24"/>
                <w:szCs w:val="24"/>
              </w:rPr>
              <w:t>Língua Portuguesa –0</w:t>
            </w:r>
            <w:r>
              <w:rPr>
                <w:sz w:val="24"/>
                <w:szCs w:val="24"/>
              </w:rPr>
              <w:t>6</w:t>
            </w:r>
          </w:p>
          <w:p w:rsidR="00442A50" w:rsidRPr="00A7135B" w:rsidRDefault="00442A50" w:rsidP="002A0EAD">
            <w:pPr>
              <w:rPr>
                <w:sz w:val="24"/>
                <w:szCs w:val="24"/>
              </w:rPr>
            </w:pPr>
            <w:r w:rsidRPr="00A7135B">
              <w:rPr>
                <w:sz w:val="24"/>
                <w:szCs w:val="24"/>
              </w:rPr>
              <w:t>Inglês – 01</w:t>
            </w:r>
          </w:p>
          <w:p w:rsidR="00442A50" w:rsidRPr="00A7135B" w:rsidRDefault="00442A50" w:rsidP="002A0EAD">
            <w:pPr>
              <w:rPr>
                <w:sz w:val="24"/>
                <w:szCs w:val="24"/>
              </w:rPr>
            </w:pPr>
            <w:r w:rsidRPr="00A7135B">
              <w:rPr>
                <w:sz w:val="24"/>
                <w:szCs w:val="24"/>
              </w:rPr>
              <w:t>Ciências – 06</w:t>
            </w:r>
          </w:p>
          <w:p w:rsidR="00442A50" w:rsidRPr="00A7135B" w:rsidRDefault="00442A50" w:rsidP="002A0EAD">
            <w:pPr>
              <w:rPr>
                <w:sz w:val="24"/>
                <w:szCs w:val="24"/>
              </w:rPr>
            </w:pPr>
            <w:r w:rsidRPr="00A7135B">
              <w:rPr>
                <w:sz w:val="24"/>
                <w:szCs w:val="24"/>
              </w:rPr>
              <w:t>Matemática e DG – 05</w:t>
            </w:r>
          </w:p>
          <w:p w:rsidR="00442A50" w:rsidRPr="00A7135B" w:rsidRDefault="00442A50" w:rsidP="002A0EAD">
            <w:pPr>
              <w:rPr>
                <w:sz w:val="24"/>
                <w:szCs w:val="24"/>
              </w:rPr>
            </w:pPr>
            <w:r w:rsidRPr="00A7135B">
              <w:rPr>
                <w:sz w:val="24"/>
                <w:szCs w:val="24"/>
              </w:rPr>
              <w:t>História – 0</w:t>
            </w:r>
            <w:r>
              <w:rPr>
                <w:sz w:val="24"/>
                <w:szCs w:val="24"/>
              </w:rPr>
              <w:t>3</w:t>
            </w:r>
          </w:p>
          <w:p w:rsidR="00442A50" w:rsidRPr="00A7135B" w:rsidRDefault="00442A50" w:rsidP="002A0EAD">
            <w:pPr>
              <w:rPr>
                <w:sz w:val="24"/>
                <w:szCs w:val="24"/>
              </w:rPr>
            </w:pPr>
            <w:r w:rsidRPr="00A7135B">
              <w:rPr>
                <w:sz w:val="24"/>
                <w:szCs w:val="24"/>
              </w:rPr>
              <w:t>Geografia – 01</w:t>
            </w:r>
          </w:p>
          <w:p w:rsidR="00442A50" w:rsidRPr="00A7135B" w:rsidRDefault="00442A50" w:rsidP="002A0EAD">
            <w:pPr>
              <w:rPr>
                <w:sz w:val="24"/>
                <w:szCs w:val="24"/>
              </w:rPr>
            </w:pPr>
            <w:r w:rsidRPr="00A7135B">
              <w:rPr>
                <w:sz w:val="24"/>
                <w:szCs w:val="24"/>
              </w:rPr>
              <w:t>Educação Física – 04</w:t>
            </w:r>
          </w:p>
        </w:tc>
        <w:tc>
          <w:tcPr>
            <w:tcW w:w="1443"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 xml:space="preserve">R$ </w:t>
            </w:r>
            <w:r>
              <w:rPr>
                <w:sz w:val="24"/>
                <w:szCs w:val="24"/>
              </w:rPr>
              <w:t>541,48</w:t>
            </w:r>
          </w:p>
        </w:tc>
        <w:tc>
          <w:tcPr>
            <w:tcW w:w="119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24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Pedagogo</w:t>
            </w:r>
          </w:p>
        </w:tc>
        <w:tc>
          <w:tcPr>
            <w:tcW w:w="1693" w:type="dxa"/>
          </w:tcPr>
          <w:p w:rsidR="00442A50" w:rsidRPr="00A7135B" w:rsidRDefault="00442A50" w:rsidP="002A0EAD">
            <w:pPr>
              <w:jc w:val="center"/>
              <w:rPr>
                <w:sz w:val="24"/>
                <w:szCs w:val="24"/>
              </w:rPr>
            </w:pPr>
            <w:r w:rsidRPr="00A7135B">
              <w:rPr>
                <w:sz w:val="24"/>
                <w:szCs w:val="24"/>
              </w:rPr>
              <w:t>Superior</w:t>
            </w:r>
          </w:p>
          <w:p w:rsidR="00442A50" w:rsidRPr="00A7135B" w:rsidRDefault="00442A50" w:rsidP="002A0EAD">
            <w:pPr>
              <w:jc w:val="center"/>
              <w:rPr>
                <w:sz w:val="24"/>
                <w:szCs w:val="24"/>
              </w:rPr>
            </w:pPr>
            <w:r w:rsidRPr="00A7135B">
              <w:rPr>
                <w:sz w:val="24"/>
                <w:szCs w:val="24"/>
              </w:rPr>
              <w:t xml:space="preserve">Licenciatura Plena – Supervisão Escolar / </w:t>
            </w:r>
            <w:proofErr w:type="gramStart"/>
            <w:r w:rsidRPr="00A7135B">
              <w:rPr>
                <w:sz w:val="24"/>
                <w:szCs w:val="24"/>
              </w:rPr>
              <w:t>Orientação  Educacional</w:t>
            </w:r>
            <w:proofErr w:type="gramEnd"/>
          </w:p>
        </w:tc>
        <w:tc>
          <w:tcPr>
            <w:tcW w:w="255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Pr>
                <w:sz w:val="24"/>
                <w:szCs w:val="24"/>
              </w:rPr>
              <w:t>14</w:t>
            </w:r>
          </w:p>
        </w:tc>
        <w:tc>
          <w:tcPr>
            <w:tcW w:w="1443" w:type="dxa"/>
          </w:tcPr>
          <w:p w:rsidR="00442A50" w:rsidRPr="00A7135B" w:rsidRDefault="00442A50" w:rsidP="002A0EAD">
            <w:pPr>
              <w:jc w:val="center"/>
              <w:rPr>
                <w:sz w:val="24"/>
                <w:szCs w:val="24"/>
              </w:rPr>
            </w:pPr>
            <w:r w:rsidRPr="00A7135B">
              <w:rPr>
                <w:sz w:val="24"/>
                <w:szCs w:val="24"/>
              </w:rPr>
              <w:t xml:space="preserve"> </w:t>
            </w: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 xml:space="preserve">R$ </w:t>
            </w:r>
            <w:r>
              <w:rPr>
                <w:sz w:val="24"/>
                <w:szCs w:val="24"/>
              </w:rPr>
              <w:t>783,14</w:t>
            </w:r>
          </w:p>
          <w:p w:rsidR="00442A50" w:rsidRPr="00A7135B" w:rsidRDefault="00442A50" w:rsidP="002A0EAD">
            <w:pPr>
              <w:jc w:val="center"/>
              <w:rPr>
                <w:sz w:val="24"/>
                <w:szCs w:val="24"/>
              </w:rPr>
            </w:pPr>
          </w:p>
          <w:p w:rsidR="00442A50" w:rsidRPr="00A7135B" w:rsidRDefault="00442A50" w:rsidP="002A0EAD">
            <w:pPr>
              <w:jc w:val="center"/>
              <w:rPr>
                <w:sz w:val="24"/>
                <w:szCs w:val="24"/>
              </w:rPr>
            </w:pPr>
          </w:p>
        </w:tc>
        <w:tc>
          <w:tcPr>
            <w:tcW w:w="119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A</w:t>
            </w:r>
            <w:r>
              <w:rPr>
                <w:sz w:val="24"/>
                <w:szCs w:val="24"/>
              </w:rPr>
              <w:t>uxiliar</w:t>
            </w:r>
            <w:r w:rsidRPr="00A7135B">
              <w:rPr>
                <w:sz w:val="24"/>
                <w:szCs w:val="24"/>
              </w:rPr>
              <w:t xml:space="preserve"> Administrativo</w:t>
            </w:r>
          </w:p>
        </w:tc>
        <w:tc>
          <w:tcPr>
            <w:tcW w:w="1693" w:type="dxa"/>
          </w:tcPr>
          <w:p w:rsidR="00442A50" w:rsidRPr="00A7135B" w:rsidRDefault="00442A50" w:rsidP="002A0EAD">
            <w:pPr>
              <w:jc w:val="center"/>
              <w:rPr>
                <w:sz w:val="24"/>
                <w:szCs w:val="24"/>
              </w:rPr>
            </w:pPr>
            <w:r w:rsidRPr="00A7135B">
              <w:rPr>
                <w:sz w:val="24"/>
                <w:szCs w:val="24"/>
              </w:rPr>
              <w:t>Ensino Médio completo</w:t>
            </w:r>
          </w:p>
        </w:tc>
        <w:tc>
          <w:tcPr>
            <w:tcW w:w="2559" w:type="dxa"/>
          </w:tcPr>
          <w:p w:rsidR="00442A50" w:rsidRPr="00A7135B" w:rsidRDefault="00442A50" w:rsidP="002A0EAD">
            <w:pPr>
              <w:jc w:val="center"/>
              <w:rPr>
                <w:sz w:val="24"/>
                <w:szCs w:val="24"/>
              </w:rPr>
            </w:pPr>
            <w:r w:rsidRPr="00A7135B">
              <w:rPr>
                <w:sz w:val="24"/>
                <w:szCs w:val="24"/>
              </w:rPr>
              <w:t>10</w:t>
            </w:r>
          </w:p>
        </w:tc>
        <w:tc>
          <w:tcPr>
            <w:tcW w:w="1443" w:type="dxa"/>
          </w:tcPr>
          <w:p w:rsidR="00442A50" w:rsidRPr="00A7135B" w:rsidRDefault="00442A50" w:rsidP="002A0EAD">
            <w:pPr>
              <w:jc w:val="center"/>
              <w:rPr>
                <w:sz w:val="24"/>
                <w:szCs w:val="24"/>
              </w:rPr>
            </w:pPr>
            <w:r w:rsidRPr="00A7135B">
              <w:rPr>
                <w:sz w:val="24"/>
                <w:szCs w:val="24"/>
              </w:rPr>
              <w:t xml:space="preserve">R$ </w:t>
            </w:r>
            <w:r>
              <w:rPr>
                <w:sz w:val="24"/>
                <w:szCs w:val="24"/>
              </w:rPr>
              <w:t>423,96</w:t>
            </w:r>
          </w:p>
        </w:tc>
        <w:tc>
          <w:tcPr>
            <w:tcW w:w="1199" w:type="dxa"/>
          </w:tcPr>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Servente Escolar</w:t>
            </w:r>
          </w:p>
        </w:tc>
        <w:tc>
          <w:tcPr>
            <w:tcW w:w="1693" w:type="dxa"/>
          </w:tcPr>
          <w:p w:rsidR="00442A50" w:rsidRPr="00A7135B" w:rsidRDefault="00442A50" w:rsidP="002A0EAD">
            <w:pPr>
              <w:jc w:val="center"/>
              <w:rPr>
                <w:sz w:val="24"/>
                <w:szCs w:val="24"/>
              </w:rPr>
            </w:pPr>
            <w:r w:rsidRPr="00A7135B">
              <w:rPr>
                <w:sz w:val="24"/>
                <w:szCs w:val="24"/>
              </w:rPr>
              <w:t>Elementar</w:t>
            </w:r>
          </w:p>
          <w:p w:rsidR="00442A50" w:rsidRPr="00A7135B" w:rsidRDefault="00442A50" w:rsidP="002A0EAD">
            <w:pPr>
              <w:jc w:val="center"/>
              <w:rPr>
                <w:sz w:val="24"/>
                <w:szCs w:val="24"/>
              </w:rPr>
            </w:pPr>
            <w:r w:rsidRPr="00A7135B">
              <w:rPr>
                <w:sz w:val="24"/>
                <w:szCs w:val="24"/>
              </w:rPr>
              <w:t>(Alfabetizado)</w:t>
            </w:r>
          </w:p>
        </w:tc>
        <w:tc>
          <w:tcPr>
            <w:tcW w:w="2559" w:type="dxa"/>
          </w:tcPr>
          <w:p w:rsidR="00442A50" w:rsidRPr="00A7135B" w:rsidRDefault="00442A50" w:rsidP="002A0EAD">
            <w:pPr>
              <w:jc w:val="center"/>
              <w:rPr>
                <w:sz w:val="24"/>
                <w:szCs w:val="24"/>
              </w:rPr>
            </w:pPr>
            <w:r>
              <w:rPr>
                <w:sz w:val="24"/>
                <w:szCs w:val="24"/>
              </w:rPr>
              <w:t>37</w:t>
            </w:r>
          </w:p>
        </w:tc>
        <w:tc>
          <w:tcPr>
            <w:tcW w:w="1443" w:type="dxa"/>
          </w:tcPr>
          <w:p w:rsidR="00442A50" w:rsidRPr="00A7135B" w:rsidRDefault="00442A50" w:rsidP="002A0EAD">
            <w:pPr>
              <w:jc w:val="center"/>
              <w:rPr>
                <w:sz w:val="24"/>
                <w:szCs w:val="24"/>
              </w:rPr>
            </w:pPr>
            <w:r w:rsidRPr="00A7135B">
              <w:rPr>
                <w:sz w:val="24"/>
                <w:szCs w:val="24"/>
              </w:rPr>
              <w:t xml:space="preserve">R$ </w:t>
            </w:r>
            <w:r>
              <w:rPr>
                <w:sz w:val="24"/>
                <w:szCs w:val="24"/>
              </w:rPr>
              <w:t>423,96</w:t>
            </w:r>
          </w:p>
        </w:tc>
        <w:tc>
          <w:tcPr>
            <w:tcW w:w="1199" w:type="dxa"/>
          </w:tcPr>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 xml:space="preserve">Assistente de Educação Infantil </w:t>
            </w:r>
          </w:p>
        </w:tc>
        <w:tc>
          <w:tcPr>
            <w:tcW w:w="1693" w:type="dxa"/>
          </w:tcPr>
          <w:p w:rsidR="00442A50" w:rsidRPr="00A7135B" w:rsidRDefault="00442A50" w:rsidP="002A0EAD">
            <w:pPr>
              <w:jc w:val="center"/>
              <w:rPr>
                <w:sz w:val="24"/>
                <w:szCs w:val="24"/>
              </w:rPr>
            </w:pPr>
            <w:r w:rsidRPr="00A7135B">
              <w:rPr>
                <w:sz w:val="24"/>
                <w:szCs w:val="24"/>
              </w:rPr>
              <w:t>Ensino Fundamental</w:t>
            </w:r>
          </w:p>
          <w:p w:rsidR="00442A50" w:rsidRPr="00A7135B" w:rsidRDefault="00442A50" w:rsidP="002A0EAD">
            <w:pPr>
              <w:jc w:val="center"/>
              <w:rPr>
                <w:sz w:val="24"/>
                <w:szCs w:val="24"/>
              </w:rPr>
            </w:pPr>
            <w:proofErr w:type="gramStart"/>
            <w:r w:rsidRPr="00A7135B">
              <w:rPr>
                <w:sz w:val="24"/>
                <w:szCs w:val="24"/>
              </w:rPr>
              <w:t>completo</w:t>
            </w:r>
            <w:proofErr w:type="gramEnd"/>
          </w:p>
        </w:tc>
        <w:tc>
          <w:tcPr>
            <w:tcW w:w="255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37</w:t>
            </w:r>
          </w:p>
        </w:tc>
        <w:tc>
          <w:tcPr>
            <w:tcW w:w="1443"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 xml:space="preserve">R$ </w:t>
            </w:r>
            <w:r>
              <w:rPr>
                <w:sz w:val="24"/>
                <w:szCs w:val="24"/>
              </w:rPr>
              <w:t>423,96</w:t>
            </w:r>
          </w:p>
        </w:tc>
        <w:tc>
          <w:tcPr>
            <w:tcW w:w="1199" w:type="dxa"/>
          </w:tcPr>
          <w:p w:rsidR="00442A50" w:rsidRPr="00A7135B" w:rsidRDefault="00442A50" w:rsidP="002A0EAD">
            <w:pPr>
              <w:jc w:val="center"/>
              <w:rPr>
                <w:sz w:val="24"/>
                <w:szCs w:val="24"/>
              </w:rPr>
            </w:pPr>
          </w:p>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Bibliotecário</w:t>
            </w:r>
          </w:p>
        </w:tc>
        <w:tc>
          <w:tcPr>
            <w:tcW w:w="1693" w:type="dxa"/>
          </w:tcPr>
          <w:p w:rsidR="00442A50" w:rsidRPr="00A7135B" w:rsidRDefault="00442A50" w:rsidP="002A0EAD">
            <w:pPr>
              <w:jc w:val="center"/>
              <w:rPr>
                <w:sz w:val="24"/>
                <w:szCs w:val="24"/>
              </w:rPr>
            </w:pPr>
            <w:r w:rsidRPr="00A7135B">
              <w:rPr>
                <w:sz w:val="24"/>
                <w:szCs w:val="24"/>
              </w:rPr>
              <w:t>Superior</w:t>
            </w:r>
          </w:p>
        </w:tc>
        <w:tc>
          <w:tcPr>
            <w:tcW w:w="2559" w:type="dxa"/>
          </w:tcPr>
          <w:p w:rsidR="00442A50" w:rsidRPr="00A7135B" w:rsidRDefault="00442A50" w:rsidP="002A0EAD">
            <w:pPr>
              <w:jc w:val="center"/>
              <w:rPr>
                <w:sz w:val="24"/>
                <w:szCs w:val="24"/>
              </w:rPr>
            </w:pPr>
            <w:r w:rsidRPr="00A7135B">
              <w:rPr>
                <w:sz w:val="24"/>
                <w:szCs w:val="24"/>
              </w:rPr>
              <w:t>05</w:t>
            </w:r>
          </w:p>
        </w:tc>
        <w:tc>
          <w:tcPr>
            <w:tcW w:w="1443" w:type="dxa"/>
          </w:tcPr>
          <w:p w:rsidR="00442A50" w:rsidRPr="00A7135B" w:rsidRDefault="00442A50" w:rsidP="002A0EAD">
            <w:pPr>
              <w:jc w:val="center"/>
              <w:rPr>
                <w:sz w:val="24"/>
                <w:szCs w:val="24"/>
              </w:rPr>
            </w:pPr>
            <w:r w:rsidRPr="00A7135B">
              <w:rPr>
                <w:sz w:val="24"/>
                <w:szCs w:val="24"/>
              </w:rPr>
              <w:t xml:space="preserve">R$ </w:t>
            </w:r>
            <w:r>
              <w:rPr>
                <w:sz w:val="24"/>
                <w:szCs w:val="24"/>
              </w:rPr>
              <w:t>783,14</w:t>
            </w:r>
          </w:p>
        </w:tc>
        <w:tc>
          <w:tcPr>
            <w:tcW w:w="1199" w:type="dxa"/>
          </w:tcPr>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Zelador</w:t>
            </w:r>
          </w:p>
        </w:tc>
        <w:tc>
          <w:tcPr>
            <w:tcW w:w="1693" w:type="dxa"/>
          </w:tcPr>
          <w:p w:rsidR="00442A50" w:rsidRPr="00A7135B" w:rsidRDefault="00442A50" w:rsidP="002A0EAD">
            <w:pPr>
              <w:jc w:val="center"/>
              <w:rPr>
                <w:sz w:val="24"/>
                <w:szCs w:val="24"/>
              </w:rPr>
            </w:pPr>
            <w:r w:rsidRPr="00A7135B">
              <w:rPr>
                <w:sz w:val="24"/>
                <w:szCs w:val="24"/>
              </w:rPr>
              <w:t>Elementar</w:t>
            </w:r>
          </w:p>
          <w:p w:rsidR="00442A50" w:rsidRPr="00A7135B" w:rsidRDefault="00442A50" w:rsidP="002A0EAD">
            <w:pPr>
              <w:jc w:val="center"/>
              <w:rPr>
                <w:sz w:val="24"/>
                <w:szCs w:val="24"/>
              </w:rPr>
            </w:pPr>
            <w:r w:rsidRPr="00A7135B">
              <w:rPr>
                <w:sz w:val="24"/>
                <w:szCs w:val="24"/>
              </w:rPr>
              <w:lastRenderedPageBreak/>
              <w:t>(Alfabetizado)</w:t>
            </w:r>
          </w:p>
        </w:tc>
        <w:tc>
          <w:tcPr>
            <w:tcW w:w="2559" w:type="dxa"/>
          </w:tcPr>
          <w:p w:rsidR="00442A50" w:rsidRPr="00A7135B" w:rsidRDefault="00442A50" w:rsidP="002A0EAD">
            <w:pPr>
              <w:jc w:val="center"/>
              <w:rPr>
                <w:sz w:val="24"/>
                <w:szCs w:val="24"/>
              </w:rPr>
            </w:pPr>
            <w:r w:rsidRPr="00A7135B">
              <w:rPr>
                <w:sz w:val="24"/>
                <w:szCs w:val="24"/>
              </w:rPr>
              <w:lastRenderedPageBreak/>
              <w:t>11</w:t>
            </w:r>
          </w:p>
        </w:tc>
        <w:tc>
          <w:tcPr>
            <w:tcW w:w="1443" w:type="dxa"/>
          </w:tcPr>
          <w:p w:rsidR="00442A50" w:rsidRPr="00A7135B" w:rsidRDefault="00442A50" w:rsidP="002A0EAD">
            <w:pPr>
              <w:jc w:val="center"/>
              <w:rPr>
                <w:sz w:val="24"/>
                <w:szCs w:val="24"/>
              </w:rPr>
            </w:pPr>
            <w:r w:rsidRPr="00A7135B">
              <w:rPr>
                <w:sz w:val="24"/>
                <w:szCs w:val="24"/>
              </w:rPr>
              <w:t xml:space="preserve">R$ </w:t>
            </w:r>
            <w:r>
              <w:rPr>
                <w:sz w:val="24"/>
                <w:szCs w:val="24"/>
              </w:rPr>
              <w:t>423,96</w:t>
            </w:r>
          </w:p>
        </w:tc>
        <w:tc>
          <w:tcPr>
            <w:tcW w:w="1199" w:type="dxa"/>
          </w:tcPr>
          <w:p w:rsidR="00442A50" w:rsidRPr="00A7135B" w:rsidRDefault="00442A50" w:rsidP="002A0EAD">
            <w:pPr>
              <w:jc w:val="center"/>
              <w:rPr>
                <w:sz w:val="24"/>
                <w:szCs w:val="24"/>
              </w:rPr>
            </w:pPr>
            <w:r w:rsidRPr="00A7135B">
              <w:rPr>
                <w:sz w:val="24"/>
                <w:szCs w:val="24"/>
              </w:rPr>
              <w:t>40 horas</w:t>
            </w:r>
          </w:p>
        </w:tc>
      </w:tr>
      <w:tr w:rsidR="00442A50" w:rsidRPr="00A7135B" w:rsidTr="002A0EAD">
        <w:tblPrEx>
          <w:tblCellMar>
            <w:top w:w="0" w:type="dxa"/>
            <w:bottom w:w="0" w:type="dxa"/>
          </w:tblCellMar>
        </w:tblPrEx>
        <w:tc>
          <w:tcPr>
            <w:tcW w:w="2802" w:type="dxa"/>
          </w:tcPr>
          <w:p w:rsidR="00442A50" w:rsidRPr="00A7135B" w:rsidRDefault="00442A50" w:rsidP="002A0EAD">
            <w:pPr>
              <w:jc w:val="center"/>
              <w:rPr>
                <w:sz w:val="24"/>
                <w:szCs w:val="24"/>
              </w:rPr>
            </w:pPr>
            <w:r w:rsidRPr="00A7135B">
              <w:rPr>
                <w:sz w:val="24"/>
                <w:szCs w:val="24"/>
              </w:rPr>
              <w:t>Motorista</w:t>
            </w:r>
          </w:p>
        </w:tc>
        <w:tc>
          <w:tcPr>
            <w:tcW w:w="1693" w:type="dxa"/>
          </w:tcPr>
          <w:p w:rsidR="00442A50" w:rsidRPr="00A7135B" w:rsidRDefault="00442A50" w:rsidP="002A0EAD">
            <w:pPr>
              <w:jc w:val="center"/>
              <w:rPr>
                <w:sz w:val="24"/>
                <w:szCs w:val="24"/>
              </w:rPr>
            </w:pPr>
            <w:r w:rsidRPr="00A7135B">
              <w:rPr>
                <w:sz w:val="24"/>
                <w:szCs w:val="24"/>
              </w:rPr>
              <w:t>Ensino Fundamental</w:t>
            </w:r>
          </w:p>
        </w:tc>
        <w:tc>
          <w:tcPr>
            <w:tcW w:w="2559" w:type="dxa"/>
          </w:tcPr>
          <w:p w:rsidR="00442A50" w:rsidRPr="00A7135B" w:rsidRDefault="00442A50" w:rsidP="002A0EAD">
            <w:pPr>
              <w:jc w:val="center"/>
              <w:rPr>
                <w:sz w:val="24"/>
                <w:szCs w:val="24"/>
              </w:rPr>
            </w:pPr>
            <w:r w:rsidRPr="00A7135B">
              <w:rPr>
                <w:sz w:val="24"/>
                <w:szCs w:val="24"/>
              </w:rPr>
              <w:t>0</w:t>
            </w:r>
            <w:r>
              <w:rPr>
                <w:sz w:val="24"/>
                <w:szCs w:val="24"/>
              </w:rPr>
              <w:t>5</w:t>
            </w:r>
          </w:p>
        </w:tc>
        <w:tc>
          <w:tcPr>
            <w:tcW w:w="1443" w:type="dxa"/>
          </w:tcPr>
          <w:p w:rsidR="00442A50" w:rsidRPr="00A7135B" w:rsidRDefault="00442A50" w:rsidP="002A0EAD">
            <w:pPr>
              <w:jc w:val="center"/>
              <w:rPr>
                <w:sz w:val="24"/>
                <w:szCs w:val="24"/>
              </w:rPr>
            </w:pPr>
            <w:r w:rsidRPr="00A7135B">
              <w:rPr>
                <w:sz w:val="24"/>
                <w:szCs w:val="24"/>
              </w:rPr>
              <w:t xml:space="preserve">R$ </w:t>
            </w:r>
            <w:r>
              <w:rPr>
                <w:sz w:val="24"/>
                <w:szCs w:val="24"/>
              </w:rPr>
              <w:t>676,00</w:t>
            </w:r>
          </w:p>
        </w:tc>
        <w:tc>
          <w:tcPr>
            <w:tcW w:w="1199" w:type="dxa"/>
          </w:tcPr>
          <w:p w:rsidR="00442A50" w:rsidRPr="00A7135B" w:rsidRDefault="00442A50" w:rsidP="002A0EAD">
            <w:pPr>
              <w:jc w:val="center"/>
              <w:rPr>
                <w:sz w:val="24"/>
                <w:szCs w:val="24"/>
              </w:rPr>
            </w:pPr>
            <w:r w:rsidRPr="00A7135B">
              <w:rPr>
                <w:sz w:val="24"/>
                <w:szCs w:val="24"/>
              </w:rPr>
              <w:t>40 horas</w:t>
            </w:r>
          </w:p>
        </w:tc>
      </w:tr>
      <w:tr w:rsidR="00442A50" w:rsidRPr="00476D85" w:rsidTr="002A0EAD">
        <w:tblPrEx>
          <w:tblCellMar>
            <w:top w:w="0" w:type="dxa"/>
            <w:bottom w:w="0" w:type="dxa"/>
          </w:tblCellMar>
        </w:tblPrEx>
        <w:tc>
          <w:tcPr>
            <w:tcW w:w="2802" w:type="dxa"/>
          </w:tcPr>
          <w:p w:rsidR="00442A50" w:rsidRPr="00476D85" w:rsidRDefault="00442A50" w:rsidP="002A0EAD">
            <w:pPr>
              <w:jc w:val="center"/>
              <w:rPr>
                <w:b/>
                <w:sz w:val="24"/>
                <w:szCs w:val="24"/>
              </w:rPr>
            </w:pPr>
            <w:r w:rsidRPr="00476D85">
              <w:rPr>
                <w:b/>
                <w:sz w:val="24"/>
                <w:szCs w:val="24"/>
              </w:rPr>
              <w:t>Total</w:t>
            </w:r>
          </w:p>
        </w:tc>
        <w:tc>
          <w:tcPr>
            <w:tcW w:w="1693" w:type="dxa"/>
          </w:tcPr>
          <w:p w:rsidR="00442A50" w:rsidRPr="00476D85" w:rsidRDefault="00442A50" w:rsidP="002A0EAD">
            <w:pPr>
              <w:rPr>
                <w:b/>
                <w:sz w:val="24"/>
                <w:szCs w:val="24"/>
              </w:rPr>
            </w:pPr>
            <w:r w:rsidRPr="00476D85">
              <w:rPr>
                <w:b/>
                <w:sz w:val="24"/>
                <w:szCs w:val="24"/>
              </w:rPr>
              <w:t xml:space="preserve">          -</w:t>
            </w:r>
          </w:p>
        </w:tc>
        <w:tc>
          <w:tcPr>
            <w:tcW w:w="2559" w:type="dxa"/>
          </w:tcPr>
          <w:p w:rsidR="00442A50" w:rsidRPr="00476D85" w:rsidRDefault="00442A50" w:rsidP="002A0EAD">
            <w:pPr>
              <w:jc w:val="center"/>
              <w:rPr>
                <w:b/>
                <w:sz w:val="24"/>
                <w:szCs w:val="24"/>
              </w:rPr>
            </w:pPr>
            <w:r>
              <w:rPr>
                <w:b/>
                <w:sz w:val="24"/>
                <w:szCs w:val="24"/>
              </w:rPr>
              <w:t>168</w:t>
            </w:r>
          </w:p>
        </w:tc>
        <w:tc>
          <w:tcPr>
            <w:tcW w:w="1443" w:type="dxa"/>
          </w:tcPr>
          <w:p w:rsidR="00442A50" w:rsidRPr="00476D85" w:rsidRDefault="00442A50" w:rsidP="002A0EAD">
            <w:pPr>
              <w:rPr>
                <w:b/>
                <w:sz w:val="24"/>
                <w:szCs w:val="24"/>
              </w:rPr>
            </w:pPr>
            <w:r w:rsidRPr="00476D85">
              <w:rPr>
                <w:b/>
                <w:sz w:val="24"/>
                <w:szCs w:val="24"/>
              </w:rPr>
              <w:t xml:space="preserve">        -</w:t>
            </w:r>
          </w:p>
        </w:tc>
        <w:tc>
          <w:tcPr>
            <w:tcW w:w="1199" w:type="dxa"/>
          </w:tcPr>
          <w:p w:rsidR="00442A50" w:rsidRPr="00476D85" w:rsidRDefault="00442A50" w:rsidP="002A0EAD">
            <w:pPr>
              <w:rPr>
                <w:b/>
                <w:sz w:val="24"/>
                <w:szCs w:val="24"/>
              </w:rPr>
            </w:pPr>
            <w:r w:rsidRPr="00476D85">
              <w:rPr>
                <w:b/>
                <w:sz w:val="24"/>
                <w:szCs w:val="24"/>
              </w:rPr>
              <w:t xml:space="preserve">          -</w:t>
            </w:r>
          </w:p>
        </w:tc>
      </w:tr>
    </w:tbl>
    <w:p w:rsidR="00442A50" w:rsidRDefault="00442A50" w:rsidP="00442A50">
      <w:pPr>
        <w:jc w:val="both"/>
        <w:rPr>
          <w:sz w:val="24"/>
          <w:szCs w:val="24"/>
        </w:rPr>
      </w:pPr>
      <w:r>
        <w:rPr>
          <w:sz w:val="24"/>
          <w:szCs w:val="24"/>
        </w:rPr>
        <w:tab/>
      </w:r>
      <w:r>
        <w:rPr>
          <w:sz w:val="24"/>
          <w:szCs w:val="24"/>
        </w:rPr>
        <w:tab/>
      </w:r>
    </w:p>
    <w:p w:rsidR="00442A50" w:rsidRDefault="00442A50" w:rsidP="00442A50">
      <w:pPr>
        <w:jc w:val="both"/>
        <w:rPr>
          <w:sz w:val="24"/>
          <w:szCs w:val="24"/>
        </w:rPr>
      </w:pPr>
    </w:p>
    <w:p w:rsidR="00442A50" w:rsidRDefault="00442A50" w:rsidP="00442A50">
      <w:pPr>
        <w:ind w:firstLine="1440"/>
        <w:jc w:val="both"/>
        <w:rPr>
          <w:sz w:val="24"/>
          <w:szCs w:val="24"/>
        </w:rPr>
      </w:pPr>
      <w:r>
        <w:rPr>
          <w:b/>
          <w:sz w:val="24"/>
          <w:szCs w:val="24"/>
        </w:rPr>
        <w:t xml:space="preserve">Art. 2º </w:t>
      </w:r>
      <w:r>
        <w:rPr>
          <w:sz w:val="24"/>
          <w:szCs w:val="24"/>
        </w:rPr>
        <w:t>Ficam criados, no quadro de pessoal da Secretaria Municipal de Educação e Esportes, os cargos abaixo descritos:</w:t>
      </w:r>
    </w:p>
    <w:p w:rsidR="00442A50" w:rsidRDefault="00442A50" w:rsidP="00442A50">
      <w:pPr>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260"/>
        <w:gridCol w:w="1196"/>
        <w:gridCol w:w="1382"/>
        <w:gridCol w:w="1192"/>
        <w:gridCol w:w="1684"/>
      </w:tblGrid>
      <w:tr w:rsidR="00442A50" w:rsidTr="002A0EAD">
        <w:tblPrEx>
          <w:tblCellMar>
            <w:top w:w="0" w:type="dxa"/>
            <w:bottom w:w="0" w:type="dxa"/>
          </w:tblCellMar>
        </w:tblPrEx>
        <w:tc>
          <w:tcPr>
            <w:tcW w:w="779" w:type="dxa"/>
          </w:tcPr>
          <w:p w:rsidR="00442A50" w:rsidRDefault="00442A50" w:rsidP="002A0EAD">
            <w:pPr>
              <w:jc w:val="center"/>
              <w:rPr>
                <w:b/>
                <w:bCs/>
                <w:i/>
                <w:iCs/>
                <w:sz w:val="24"/>
              </w:rPr>
            </w:pPr>
            <w:r>
              <w:rPr>
                <w:b/>
                <w:bCs/>
                <w:i/>
                <w:iCs/>
                <w:sz w:val="24"/>
              </w:rPr>
              <w:t>Item</w:t>
            </w:r>
          </w:p>
        </w:tc>
        <w:tc>
          <w:tcPr>
            <w:tcW w:w="3260" w:type="dxa"/>
          </w:tcPr>
          <w:p w:rsidR="00442A50" w:rsidRDefault="00442A50" w:rsidP="002A0EAD">
            <w:pPr>
              <w:jc w:val="center"/>
              <w:rPr>
                <w:b/>
                <w:bCs/>
                <w:i/>
                <w:iCs/>
                <w:sz w:val="24"/>
              </w:rPr>
            </w:pPr>
            <w:r>
              <w:rPr>
                <w:b/>
                <w:bCs/>
                <w:i/>
                <w:iCs/>
                <w:sz w:val="24"/>
              </w:rPr>
              <w:t>Cargo</w:t>
            </w:r>
          </w:p>
        </w:tc>
        <w:tc>
          <w:tcPr>
            <w:tcW w:w="1196" w:type="dxa"/>
          </w:tcPr>
          <w:p w:rsidR="00442A50" w:rsidRDefault="00442A50" w:rsidP="002A0EAD">
            <w:pPr>
              <w:jc w:val="center"/>
              <w:rPr>
                <w:b/>
                <w:bCs/>
                <w:i/>
                <w:iCs/>
                <w:sz w:val="24"/>
              </w:rPr>
            </w:pPr>
            <w:r>
              <w:rPr>
                <w:b/>
                <w:bCs/>
                <w:i/>
                <w:iCs/>
                <w:sz w:val="24"/>
              </w:rPr>
              <w:t>Nº de Cargos</w:t>
            </w:r>
          </w:p>
        </w:tc>
        <w:tc>
          <w:tcPr>
            <w:tcW w:w="1382" w:type="dxa"/>
          </w:tcPr>
          <w:p w:rsidR="00442A50" w:rsidRDefault="00442A50" w:rsidP="002A0EAD">
            <w:pPr>
              <w:jc w:val="center"/>
              <w:rPr>
                <w:b/>
                <w:bCs/>
                <w:i/>
                <w:iCs/>
                <w:sz w:val="24"/>
              </w:rPr>
            </w:pPr>
            <w:r>
              <w:rPr>
                <w:b/>
                <w:bCs/>
                <w:i/>
                <w:iCs/>
                <w:sz w:val="24"/>
              </w:rPr>
              <w:t>Vencimento</w:t>
            </w:r>
          </w:p>
        </w:tc>
        <w:tc>
          <w:tcPr>
            <w:tcW w:w="1192" w:type="dxa"/>
          </w:tcPr>
          <w:p w:rsidR="00442A50" w:rsidRDefault="00442A50" w:rsidP="002A0EAD">
            <w:pPr>
              <w:jc w:val="center"/>
              <w:rPr>
                <w:b/>
                <w:bCs/>
                <w:i/>
                <w:iCs/>
                <w:sz w:val="24"/>
              </w:rPr>
            </w:pPr>
            <w:r>
              <w:rPr>
                <w:b/>
                <w:bCs/>
                <w:i/>
                <w:iCs/>
                <w:sz w:val="24"/>
              </w:rPr>
              <w:t>Jornada de Trabalho Semanal</w:t>
            </w:r>
          </w:p>
        </w:tc>
        <w:tc>
          <w:tcPr>
            <w:tcW w:w="1684" w:type="dxa"/>
          </w:tcPr>
          <w:p w:rsidR="00442A50" w:rsidRDefault="00442A50" w:rsidP="002A0EAD">
            <w:pPr>
              <w:jc w:val="center"/>
              <w:rPr>
                <w:b/>
                <w:bCs/>
                <w:i/>
                <w:iCs/>
                <w:sz w:val="24"/>
              </w:rPr>
            </w:pPr>
            <w:r>
              <w:rPr>
                <w:b/>
                <w:bCs/>
                <w:i/>
                <w:iCs/>
                <w:sz w:val="24"/>
              </w:rPr>
              <w:t>Grau de Escolaridade</w:t>
            </w:r>
          </w:p>
        </w:tc>
      </w:tr>
      <w:tr w:rsidR="00442A50" w:rsidTr="002A0EAD">
        <w:tblPrEx>
          <w:tblCellMar>
            <w:top w:w="0" w:type="dxa"/>
            <w:bottom w:w="0" w:type="dxa"/>
          </w:tblCellMar>
        </w:tblPrEx>
        <w:tc>
          <w:tcPr>
            <w:tcW w:w="779" w:type="dxa"/>
            <w:vAlign w:val="center"/>
          </w:tcPr>
          <w:p w:rsidR="00442A50" w:rsidRDefault="00442A50" w:rsidP="002A0EAD">
            <w:pPr>
              <w:pStyle w:val="Ttulo1"/>
            </w:pPr>
            <w:r>
              <w:t>I</w:t>
            </w:r>
          </w:p>
        </w:tc>
        <w:tc>
          <w:tcPr>
            <w:tcW w:w="3260" w:type="dxa"/>
          </w:tcPr>
          <w:p w:rsidR="00442A50" w:rsidRDefault="00442A50" w:rsidP="002A0EAD">
            <w:pPr>
              <w:pStyle w:val="Ttulo1"/>
              <w:jc w:val="both"/>
            </w:pPr>
            <w:r>
              <w:t>Professor II – Atelier Livre</w:t>
            </w:r>
          </w:p>
        </w:tc>
        <w:tc>
          <w:tcPr>
            <w:tcW w:w="1196" w:type="dxa"/>
          </w:tcPr>
          <w:p w:rsidR="00442A50" w:rsidRDefault="00442A50" w:rsidP="002A0EAD">
            <w:pPr>
              <w:jc w:val="center"/>
              <w:rPr>
                <w:sz w:val="24"/>
              </w:rPr>
            </w:pPr>
            <w:r>
              <w:rPr>
                <w:sz w:val="24"/>
              </w:rPr>
              <w:t>01</w:t>
            </w:r>
          </w:p>
        </w:tc>
        <w:tc>
          <w:tcPr>
            <w:tcW w:w="1382" w:type="dxa"/>
          </w:tcPr>
          <w:p w:rsidR="00442A50" w:rsidRDefault="00442A50" w:rsidP="002A0EAD">
            <w:pPr>
              <w:jc w:val="right"/>
              <w:rPr>
                <w:sz w:val="24"/>
              </w:rPr>
            </w:pPr>
            <w:r>
              <w:rPr>
                <w:sz w:val="24"/>
              </w:rPr>
              <w:t>541,48</w:t>
            </w:r>
          </w:p>
        </w:tc>
        <w:tc>
          <w:tcPr>
            <w:tcW w:w="1192" w:type="dxa"/>
          </w:tcPr>
          <w:p w:rsidR="00442A50" w:rsidRDefault="00442A50" w:rsidP="002A0EAD">
            <w:pPr>
              <w:jc w:val="center"/>
              <w:rPr>
                <w:sz w:val="24"/>
              </w:rPr>
            </w:pPr>
            <w:r>
              <w:rPr>
                <w:sz w:val="24"/>
              </w:rPr>
              <w:t>24 h</w:t>
            </w:r>
          </w:p>
        </w:tc>
        <w:tc>
          <w:tcPr>
            <w:tcW w:w="1684" w:type="dxa"/>
          </w:tcPr>
          <w:p w:rsidR="00442A50" w:rsidRDefault="00442A50" w:rsidP="002A0EAD">
            <w:pPr>
              <w:jc w:val="center"/>
              <w:rPr>
                <w:sz w:val="24"/>
              </w:rPr>
            </w:pPr>
            <w:r>
              <w:rPr>
                <w:sz w:val="24"/>
              </w:rPr>
              <w:t>Artes/Curso Superior ou CAT</w:t>
            </w:r>
          </w:p>
        </w:tc>
      </w:tr>
      <w:tr w:rsidR="00442A50" w:rsidTr="002A0EAD">
        <w:tblPrEx>
          <w:tblCellMar>
            <w:top w:w="0" w:type="dxa"/>
            <w:bottom w:w="0" w:type="dxa"/>
          </w:tblCellMar>
        </w:tblPrEx>
        <w:tc>
          <w:tcPr>
            <w:tcW w:w="779" w:type="dxa"/>
            <w:vAlign w:val="center"/>
          </w:tcPr>
          <w:p w:rsidR="00442A50" w:rsidRDefault="00442A50" w:rsidP="002A0EAD">
            <w:pPr>
              <w:pStyle w:val="Ttulo1"/>
            </w:pPr>
            <w:r>
              <w:t>II</w:t>
            </w:r>
          </w:p>
        </w:tc>
        <w:tc>
          <w:tcPr>
            <w:tcW w:w="3260" w:type="dxa"/>
          </w:tcPr>
          <w:p w:rsidR="00442A50" w:rsidRDefault="00442A50" w:rsidP="002A0EAD">
            <w:pPr>
              <w:pStyle w:val="Ttulo1"/>
              <w:jc w:val="both"/>
            </w:pPr>
            <w:r>
              <w:t>Professor II - Cooperativismo</w:t>
            </w:r>
          </w:p>
        </w:tc>
        <w:tc>
          <w:tcPr>
            <w:tcW w:w="1196" w:type="dxa"/>
          </w:tcPr>
          <w:p w:rsidR="00442A50" w:rsidRDefault="00442A50" w:rsidP="002A0EAD">
            <w:pPr>
              <w:jc w:val="center"/>
              <w:rPr>
                <w:sz w:val="24"/>
              </w:rPr>
            </w:pPr>
            <w:r>
              <w:rPr>
                <w:sz w:val="24"/>
              </w:rPr>
              <w:t>01</w:t>
            </w:r>
          </w:p>
        </w:tc>
        <w:tc>
          <w:tcPr>
            <w:tcW w:w="1382" w:type="dxa"/>
          </w:tcPr>
          <w:p w:rsidR="00442A50" w:rsidRDefault="00442A50" w:rsidP="002A0EAD">
            <w:pPr>
              <w:jc w:val="right"/>
              <w:rPr>
                <w:sz w:val="24"/>
              </w:rPr>
            </w:pPr>
            <w:r>
              <w:rPr>
                <w:sz w:val="24"/>
              </w:rPr>
              <w:t>541,48</w:t>
            </w:r>
          </w:p>
        </w:tc>
        <w:tc>
          <w:tcPr>
            <w:tcW w:w="1192" w:type="dxa"/>
          </w:tcPr>
          <w:p w:rsidR="00442A50" w:rsidRDefault="00442A50" w:rsidP="002A0EAD">
            <w:pPr>
              <w:jc w:val="center"/>
              <w:rPr>
                <w:sz w:val="24"/>
              </w:rPr>
            </w:pPr>
            <w:r>
              <w:rPr>
                <w:sz w:val="24"/>
              </w:rPr>
              <w:t>24 h</w:t>
            </w:r>
          </w:p>
        </w:tc>
        <w:tc>
          <w:tcPr>
            <w:tcW w:w="1684" w:type="dxa"/>
          </w:tcPr>
          <w:p w:rsidR="00442A50" w:rsidRDefault="00442A50" w:rsidP="002A0EAD">
            <w:pPr>
              <w:jc w:val="center"/>
              <w:rPr>
                <w:sz w:val="24"/>
              </w:rPr>
            </w:pPr>
            <w:r>
              <w:rPr>
                <w:sz w:val="24"/>
              </w:rPr>
              <w:t>Artes/Curso Superior ou CAT</w:t>
            </w:r>
          </w:p>
        </w:tc>
      </w:tr>
      <w:tr w:rsidR="00442A50" w:rsidTr="002A0EAD">
        <w:tblPrEx>
          <w:tblCellMar>
            <w:top w:w="0" w:type="dxa"/>
            <w:bottom w:w="0" w:type="dxa"/>
          </w:tblCellMar>
        </w:tblPrEx>
        <w:tc>
          <w:tcPr>
            <w:tcW w:w="779" w:type="dxa"/>
            <w:vAlign w:val="center"/>
          </w:tcPr>
          <w:p w:rsidR="00442A50" w:rsidRDefault="00442A50" w:rsidP="002A0EAD">
            <w:pPr>
              <w:pStyle w:val="Ttulo1"/>
            </w:pPr>
            <w:r>
              <w:t>III</w:t>
            </w:r>
          </w:p>
        </w:tc>
        <w:tc>
          <w:tcPr>
            <w:tcW w:w="3260" w:type="dxa"/>
          </w:tcPr>
          <w:p w:rsidR="00442A50" w:rsidRDefault="00442A50" w:rsidP="002A0EAD">
            <w:pPr>
              <w:pStyle w:val="Ttulo1"/>
              <w:jc w:val="both"/>
            </w:pPr>
            <w:r>
              <w:t>Professor II – Iniciação à Informática</w:t>
            </w:r>
          </w:p>
        </w:tc>
        <w:tc>
          <w:tcPr>
            <w:tcW w:w="1196" w:type="dxa"/>
          </w:tcPr>
          <w:p w:rsidR="00442A50" w:rsidRDefault="00442A50" w:rsidP="002A0EAD">
            <w:pPr>
              <w:jc w:val="center"/>
              <w:rPr>
                <w:sz w:val="24"/>
              </w:rPr>
            </w:pPr>
            <w:r>
              <w:rPr>
                <w:sz w:val="24"/>
              </w:rPr>
              <w:t>01</w:t>
            </w:r>
          </w:p>
        </w:tc>
        <w:tc>
          <w:tcPr>
            <w:tcW w:w="1382" w:type="dxa"/>
          </w:tcPr>
          <w:p w:rsidR="00442A50" w:rsidRDefault="00442A50" w:rsidP="002A0EAD">
            <w:pPr>
              <w:jc w:val="right"/>
              <w:rPr>
                <w:sz w:val="24"/>
              </w:rPr>
            </w:pPr>
            <w:r>
              <w:rPr>
                <w:sz w:val="24"/>
              </w:rPr>
              <w:t>541,48</w:t>
            </w:r>
          </w:p>
        </w:tc>
        <w:tc>
          <w:tcPr>
            <w:tcW w:w="1192" w:type="dxa"/>
          </w:tcPr>
          <w:p w:rsidR="00442A50" w:rsidRDefault="00442A50" w:rsidP="002A0EAD">
            <w:pPr>
              <w:jc w:val="center"/>
              <w:rPr>
                <w:sz w:val="24"/>
              </w:rPr>
            </w:pPr>
            <w:r>
              <w:rPr>
                <w:sz w:val="24"/>
              </w:rPr>
              <w:t>24 h</w:t>
            </w:r>
          </w:p>
        </w:tc>
        <w:tc>
          <w:tcPr>
            <w:tcW w:w="1684" w:type="dxa"/>
          </w:tcPr>
          <w:p w:rsidR="00442A50" w:rsidRDefault="00442A50" w:rsidP="002A0EAD">
            <w:pPr>
              <w:jc w:val="center"/>
              <w:rPr>
                <w:sz w:val="24"/>
              </w:rPr>
            </w:pPr>
            <w:r>
              <w:rPr>
                <w:sz w:val="24"/>
              </w:rPr>
              <w:t>Superior Completo - Ciência da Computação ou Sistema de Informação</w:t>
            </w:r>
          </w:p>
        </w:tc>
      </w:tr>
      <w:tr w:rsidR="00442A50" w:rsidTr="002A0EAD">
        <w:tblPrEx>
          <w:tblCellMar>
            <w:top w:w="0" w:type="dxa"/>
            <w:bottom w:w="0" w:type="dxa"/>
          </w:tblCellMar>
        </w:tblPrEx>
        <w:tc>
          <w:tcPr>
            <w:tcW w:w="779" w:type="dxa"/>
            <w:vAlign w:val="center"/>
          </w:tcPr>
          <w:p w:rsidR="00442A50" w:rsidRDefault="00442A50" w:rsidP="002A0EAD">
            <w:pPr>
              <w:pStyle w:val="Ttulo1"/>
            </w:pPr>
            <w:r>
              <w:t>IV</w:t>
            </w:r>
          </w:p>
        </w:tc>
        <w:tc>
          <w:tcPr>
            <w:tcW w:w="3260" w:type="dxa"/>
          </w:tcPr>
          <w:p w:rsidR="00442A50" w:rsidRDefault="00442A50" w:rsidP="002A0EAD">
            <w:pPr>
              <w:pStyle w:val="Ttulo1"/>
              <w:jc w:val="both"/>
            </w:pPr>
            <w:r>
              <w:t>Professor II – Artes Dramáticas</w:t>
            </w:r>
          </w:p>
        </w:tc>
        <w:tc>
          <w:tcPr>
            <w:tcW w:w="1196" w:type="dxa"/>
          </w:tcPr>
          <w:p w:rsidR="00442A50" w:rsidRDefault="00442A50" w:rsidP="002A0EAD">
            <w:pPr>
              <w:jc w:val="center"/>
              <w:rPr>
                <w:sz w:val="24"/>
              </w:rPr>
            </w:pPr>
            <w:r>
              <w:rPr>
                <w:sz w:val="24"/>
              </w:rPr>
              <w:t>01</w:t>
            </w:r>
          </w:p>
        </w:tc>
        <w:tc>
          <w:tcPr>
            <w:tcW w:w="1382" w:type="dxa"/>
          </w:tcPr>
          <w:p w:rsidR="00442A50" w:rsidRDefault="00442A50" w:rsidP="002A0EAD">
            <w:pPr>
              <w:jc w:val="right"/>
              <w:rPr>
                <w:sz w:val="24"/>
              </w:rPr>
            </w:pPr>
            <w:r>
              <w:rPr>
                <w:sz w:val="24"/>
              </w:rPr>
              <w:t>541,48</w:t>
            </w:r>
          </w:p>
        </w:tc>
        <w:tc>
          <w:tcPr>
            <w:tcW w:w="1192" w:type="dxa"/>
          </w:tcPr>
          <w:p w:rsidR="00442A50" w:rsidRDefault="00442A50" w:rsidP="002A0EAD">
            <w:pPr>
              <w:jc w:val="center"/>
              <w:rPr>
                <w:sz w:val="24"/>
              </w:rPr>
            </w:pPr>
            <w:r>
              <w:rPr>
                <w:sz w:val="24"/>
              </w:rPr>
              <w:t>24 h</w:t>
            </w:r>
          </w:p>
        </w:tc>
        <w:tc>
          <w:tcPr>
            <w:tcW w:w="1684" w:type="dxa"/>
          </w:tcPr>
          <w:p w:rsidR="00442A50" w:rsidRDefault="00442A50" w:rsidP="002A0EAD">
            <w:pPr>
              <w:jc w:val="center"/>
              <w:rPr>
                <w:sz w:val="24"/>
              </w:rPr>
            </w:pPr>
            <w:r>
              <w:rPr>
                <w:sz w:val="24"/>
              </w:rPr>
              <w:t>Artes/Curso Superior ou CAT</w:t>
            </w:r>
          </w:p>
        </w:tc>
      </w:tr>
    </w:tbl>
    <w:p w:rsidR="00442A50" w:rsidRDefault="00442A50" w:rsidP="00442A50">
      <w:pPr>
        <w:jc w:val="both"/>
        <w:rPr>
          <w:sz w:val="24"/>
          <w:szCs w:val="24"/>
        </w:rPr>
      </w:pPr>
    </w:p>
    <w:p w:rsidR="00442A50" w:rsidRDefault="00442A50" w:rsidP="00442A50">
      <w:pPr>
        <w:jc w:val="both"/>
        <w:rPr>
          <w:sz w:val="24"/>
          <w:szCs w:val="24"/>
        </w:rPr>
      </w:pPr>
    </w:p>
    <w:p w:rsidR="00442A50" w:rsidRDefault="00442A50" w:rsidP="00442A50">
      <w:pPr>
        <w:ind w:firstLine="1418"/>
        <w:jc w:val="both"/>
        <w:rPr>
          <w:sz w:val="24"/>
          <w:szCs w:val="24"/>
        </w:rPr>
      </w:pPr>
      <w:r w:rsidRPr="00C53686">
        <w:rPr>
          <w:b/>
          <w:sz w:val="24"/>
          <w:szCs w:val="24"/>
        </w:rPr>
        <w:t xml:space="preserve">Art. </w:t>
      </w:r>
      <w:r>
        <w:rPr>
          <w:b/>
          <w:sz w:val="24"/>
          <w:szCs w:val="24"/>
        </w:rPr>
        <w:t>3</w:t>
      </w:r>
      <w:r w:rsidRPr="00C53686">
        <w:rPr>
          <w:b/>
          <w:sz w:val="24"/>
          <w:szCs w:val="24"/>
        </w:rPr>
        <w:t xml:space="preserve">º </w:t>
      </w:r>
      <w:r w:rsidRPr="00C53686">
        <w:rPr>
          <w:sz w:val="24"/>
          <w:szCs w:val="24"/>
        </w:rPr>
        <w:t>O Chefe do Poder Executivo estabelecerá no Edital de Concurso, as descrições e atribuições do</w:t>
      </w:r>
      <w:r>
        <w:rPr>
          <w:sz w:val="24"/>
          <w:szCs w:val="24"/>
        </w:rPr>
        <w:t>s</w:t>
      </w:r>
      <w:r w:rsidRPr="00C53686">
        <w:rPr>
          <w:sz w:val="24"/>
          <w:szCs w:val="24"/>
        </w:rPr>
        <w:t xml:space="preserve"> cargo</w:t>
      </w:r>
      <w:r>
        <w:rPr>
          <w:sz w:val="24"/>
          <w:szCs w:val="24"/>
        </w:rPr>
        <w:t>s</w:t>
      </w:r>
      <w:r w:rsidRPr="00C53686">
        <w:rPr>
          <w:sz w:val="24"/>
          <w:szCs w:val="24"/>
        </w:rPr>
        <w:t xml:space="preserve"> criado</w:t>
      </w:r>
      <w:r>
        <w:rPr>
          <w:sz w:val="24"/>
          <w:szCs w:val="24"/>
        </w:rPr>
        <w:t>s</w:t>
      </w:r>
      <w:r w:rsidRPr="00C53686">
        <w:rPr>
          <w:sz w:val="24"/>
          <w:szCs w:val="24"/>
        </w:rPr>
        <w:t xml:space="preserve"> </w:t>
      </w:r>
      <w:r>
        <w:rPr>
          <w:sz w:val="24"/>
          <w:szCs w:val="24"/>
        </w:rPr>
        <w:t xml:space="preserve">pelos itens I, II, III e IV do </w:t>
      </w:r>
      <w:r w:rsidRPr="00C53686">
        <w:rPr>
          <w:sz w:val="24"/>
          <w:szCs w:val="24"/>
        </w:rPr>
        <w:t xml:space="preserve">artigo </w:t>
      </w:r>
      <w:r>
        <w:rPr>
          <w:sz w:val="24"/>
          <w:szCs w:val="24"/>
        </w:rPr>
        <w:t>2</w:t>
      </w:r>
      <w:r w:rsidRPr="00C53686">
        <w:rPr>
          <w:sz w:val="24"/>
          <w:szCs w:val="24"/>
        </w:rPr>
        <w:t>º desta Lei.</w:t>
      </w:r>
    </w:p>
    <w:p w:rsidR="00442A50" w:rsidRDefault="00442A50" w:rsidP="00442A50">
      <w:pPr>
        <w:ind w:firstLine="1418"/>
        <w:jc w:val="both"/>
        <w:rPr>
          <w:sz w:val="24"/>
          <w:szCs w:val="24"/>
        </w:rPr>
      </w:pPr>
    </w:p>
    <w:p w:rsidR="00442A50" w:rsidRDefault="00442A50" w:rsidP="00442A50">
      <w:pPr>
        <w:ind w:firstLine="1418"/>
        <w:jc w:val="both"/>
        <w:rPr>
          <w:sz w:val="24"/>
          <w:szCs w:val="24"/>
        </w:rPr>
      </w:pPr>
      <w:r>
        <w:rPr>
          <w:b/>
          <w:sz w:val="24"/>
          <w:szCs w:val="24"/>
        </w:rPr>
        <w:t xml:space="preserve">Parágrafo único: </w:t>
      </w:r>
      <w:r>
        <w:rPr>
          <w:sz w:val="24"/>
          <w:szCs w:val="24"/>
        </w:rPr>
        <w:t>Em caso de contratação por excepcional interesse público as descrições e atribuições poderão ser estabelecidas por norma da Secretaria Municipal de Educação e Esportes.</w:t>
      </w:r>
    </w:p>
    <w:p w:rsidR="00442A50" w:rsidRPr="00C53686" w:rsidRDefault="00442A50" w:rsidP="00442A50">
      <w:pPr>
        <w:ind w:firstLine="1418"/>
        <w:jc w:val="both"/>
        <w:rPr>
          <w:sz w:val="24"/>
          <w:szCs w:val="24"/>
        </w:rPr>
      </w:pPr>
    </w:p>
    <w:p w:rsidR="00442A50" w:rsidRDefault="00442A50" w:rsidP="00442A50">
      <w:pPr>
        <w:pStyle w:val="Corpodetexto"/>
        <w:ind w:firstLine="1416"/>
        <w:rPr>
          <w:sz w:val="24"/>
          <w:szCs w:val="24"/>
        </w:rPr>
      </w:pPr>
      <w:r>
        <w:rPr>
          <w:b/>
          <w:bCs/>
          <w:sz w:val="24"/>
          <w:szCs w:val="24"/>
        </w:rPr>
        <w:t>Art. 4º</w:t>
      </w:r>
      <w:r>
        <w:rPr>
          <w:sz w:val="24"/>
          <w:szCs w:val="24"/>
        </w:rPr>
        <w:t xml:space="preserve"> Os cargos criados por esta Lei serão regidos pelo Regime Estatutário, exceto nos casos de contratação nos termos da Lei nº 3836, de 26 de maio de 2006, e alterações posteriores.</w:t>
      </w:r>
    </w:p>
    <w:p w:rsidR="00442A50" w:rsidRDefault="00442A50" w:rsidP="00442A50">
      <w:pPr>
        <w:pStyle w:val="Corpodetexto"/>
        <w:ind w:firstLine="1416"/>
        <w:rPr>
          <w:sz w:val="24"/>
          <w:szCs w:val="24"/>
        </w:rPr>
      </w:pPr>
    </w:p>
    <w:p w:rsidR="00442A50" w:rsidRDefault="00442A50" w:rsidP="00442A50">
      <w:pPr>
        <w:ind w:firstLine="1418"/>
        <w:jc w:val="both"/>
        <w:rPr>
          <w:sz w:val="24"/>
          <w:szCs w:val="24"/>
        </w:rPr>
      </w:pPr>
      <w:r>
        <w:rPr>
          <w:b/>
          <w:sz w:val="24"/>
          <w:szCs w:val="24"/>
        </w:rPr>
        <w:t xml:space="preserve">Art. 5º </w:t>
      </w:r>
      <w:r>
        <w:rPr>
          <w:sz w:val="24"/>
          <w:szCs w:val="24"/>
        </w:rPr>
        <w:t>Os cargos criados pelo artigo 2º desta Lei deverão ter uma jornada de trabalho semanal de 24 horas.</w:t>
      </w:r>
    </w:p>
    <w:p w:rsidR="00442A50" w:rsidRPr="004B54D9" w:rsidRDefault="00442A50" w:rsidP="00442A50">
      <w:pPr>
        <w:ind w:firstLine="1418"/>
        <w:jc w:val="both"/>
        <w:rPr>
          <w:sz w:val="24"/>
          <w:szCs w:val="24"/>
        </w:rPr>
      </w:pPr>
    </w:p>
    <w:p w:rsidR="00442A50" w:rsidRPr="004B54D9" w:rsidRDefault="00442A50" w:rsidP="00442A50">
      <w:pPr>
        <w:ind w:firstLine="1418"/>
        <w:jc w:val="both"/>
        <w:rPr>
          <w:sz w:val="24"/>
          <w:szCs w:val="24"/>
        </w:rPr>
      </w:pPr>
      <w:r w:rsidRPr="004B54D9">
        <w:rPr>
          <w:b/>
          <w:sz w:val="24"/>
          <w:szCs w:val="24"/>
        </w:rPr>
        <w:t xml:space="preserve">Parágrafo único: </w:t>
      </w:r>
      <w:r w:rsidRPr="004B54D9">
        <w:rPr>
          <w:sz w:val="24"/>
          <w:szCs w:val="24"/>
        </w:rPr>
        <w:t>Caso seja constatado pela Secretaria Municipal de Educação e Esportes que a carga horária não será cumprida integralmente poderá ser feito contrato por excepcional interesse público até que se complete a carga horária prevista para o cargo.</w:t>
      </w:r>
    </w:p>
    <w:p w:rsidR="00442A50" w:rsidRPr="004B54D9" w:rsidRDefault="00442A50" w:rsidP="00442A50">
      <w:pPr>
        <w:pStyle w:val="Corpodetexto"/>
        <w:ind w:firstLine="1416"/>
        <w:rPr>
          <w:sz w:val="24"/>
          <w:szCs w:val="24"/>
        </w:rPr>
      </w:pPr>
    </w:p>
    <w:p w:rsidR="00442A50" w:rsidRPr="004B54D9" w:rsidRDefault="00442A50" w:rsidP="00442A50">
      <w:pPr>
        <w:jc w:val="both"/>
        <w:rPr>
          <w:sz w:val="24"/>
          <w:szCs w:val="24"/>
        </w:rPr>
      </w:pPr>
      <w:r w:rsidRPr="004B54D9">
        <w:rPr>
          <w:sz w:val="24"/>
          <w:szCs w:val="24"/>
        </w:rPr>
        <w:lastRenderedPageBreak/>
        <w:tab/>
      </w:r>
      <w:r w:rsidRPr="004B54D9">
        <w:rPr>
          <w:sz w:val="24"/>
          <w:szCs w:val="24"/>
        </w:rPr>
        <w:tab/>
      </w:r>
      <w:r w:rsidRPr="004B54D9">
        <w:rPr>
          <w:b/>
          <w:sz w:val="24"/>
          <w:szCs w:val="24"/>
        </w:rPr>
        <w:t xml:space="preserve">Art. 6º </w:t>
      </w:r>
      <w:r w:rsidRPr="004B54D9">
        <w:rPr>
          <w:sz w:val="24"/>
          <w:szCs w:val="24"/>
        </w:rPr>
        <w:t xml:space="preserve">Fica o Poder Executivo autorizado a contratar pessoal, nos termos da Lei nº 3836, de 26 de maio de 2006, e alterações </w:t>
      </w:r>
      <w:proofErr w:type="gramStart"/>
      <w:r w:rsidRPr="004B54D9">
        <w:rPr>
          <w:sz w:val="24"/>
          <w:szCs w:val="24"/>
        </w:rPr>
        <w:t>posteriores,  até</w:t>
      </w:r>
      <w:proofErr w:type="gramEnd"/>
      <w:r w:rsidRPr="004B54D9">
        <w:rPr>
          <w:sz w:val="24"/>
          <w:szCs w:val="24"/>
        </w:rPr>
        <w:t xml:space="preserve"> a realização de concurso p</w:t>
      </w:r>
      <w:r>
        <w:rPr>
          <w:sz w:val="24"/>
          <w:szCs w:val="24"/>
        </w:rPr>
        <w:t>úblico, para os cargos criados pelos artigos anteriores desta Lei.</w:t>
      </w:r>
    </w:p>
    <w:p w:rsidR="00442A50" w:rsidRPr="004B54D9" w:rsidRDefault="00442A50" w:rsidP="00442A50">
      <w:pPr>
        <w:jc w:val="both"/>
        <w:rPr>
          <w:sz w:val="24"/>
          <w:szCs w:val="24"/>
        </w:rPr>
      </w:pPr>
    </w:p>
    <w:p w:rsidR="00442A50" w:rsidRDefault="00442A50" w:rsidP="00442A50">
      <w:pPr>
        <w:jc w:val="both"/>
        <w:rPr>
          <w:sz w:val="24"/>
          <w:szCs w:val="24"/>
        </w:rPr>
      </w:pPr>
      <w:r w:rsidRPr="004B54D9">
        <w:rPr>
          <w:sz w:val="24"/>
          <w:szCs w:val="24"/>
        </w:rPr>
        <w:tab/>
      </w:r>
      <w:r w:rsidRPr="004B54D9">
        <w:rPr>
          <w:sz w:val="24"/>
          <w:szCs w:val="24"/>
        </w:rPr>
        <w:tab/>
      </w:r>
      <w:r w:rsidRPr="004B54D9">
        <w:rPr>
          <w:b/>
          <w:sz w:val="24"/>
          <w:szCs w:val="24"/>
        </w:rPr>
        <w:t>Art. 7</w:t>
      </w:r>
      <w:proofErr w:type="gramStart"/>
      <w:r w:rsidRPr="004B54D9">
        <w:rPr>
          <w:b/>
          <w:sz w:val="24"/>
          <w:szCs w:val="24"/>
        </w:rPr>
        <w:t xml:space="preserve">º  </w:t>
      </w:r>
      <w:r w:rsidRPr="004B54D9">
        <w:rPr>
          <w:sz w:val="24"/>
          <w:szCs w:val="24"/>
        </w:rPr>
        <w:t>O</w:t>
      </w:r>
      <w:proofErr w:type="gramEnd"/>
      <w:r w:rsidRPr="004B54D9">
        <w:rPr>
          <w:sz w:val="24"/>
          <w:szCs w:val="24"/>
        </w:rPr>
        <w:t xml:space="preserve"> item 40  do Anexo II à Lei Complementar nº 005, de 14 de junho de 2006, alterada pela Lei Complementar nº 006, de 29 de junho de 2006, pela Lei Complementar nº 0012, de 29 de dezembro de 2006, pela Lei Complementar nº 0015, de 14 de março de 2007, e pela Lei Complementar nº 0017, de 22 de outubro de 2007, passa a viger com a seguinte redação:</w:t>
      </w:r>
    </w:p>
    <w:p w:rsidR="00442A50" w:rsidRDefault="00442A50" w:rsidP="00442A50">
      <w:pPr>
        <w:jc w:val="both"/>
        <w:rPr>
          <w:sz w:val="24"/>
          <w:szCs w:val="24"/>
        </w:rPr>
      </w:pPr>
    </w:p>
    <w:p w:rsidR="00442A50" w:rsidRDefault="00442A50" w:rsidP="00442A50">
      <w:pPr>
        <w:jc w:val="both"/>
        <w:rPr>
          <w:sz w:val="24"/>
          <w:szCs w:val="24"/>
        </w:rPr>
      </w:pPr>
    </w:p>
    <w:p w:rsidR="00442A50" w:rsidRDefault="00442A50" w:rsidP="00442A50">
      <w:pPr>
        <w:jc w:val="both"/>
        <w:rPr>
          <w:sz w:val="24"/>
          <w:szCs w:val="24"/>
        </w:rPr>
      </w:pPr>
    </w:p>
    <w:p w:rsidR="00442A50" w:rsidRPr="004B54D9" w:rsidRDefault="00442A50" w:rsidP="00442A50">
      <w:pPr>
        <w:jc w:val="both"/>
        <w:rPr>
          <w:sz w:val="24"/>
          <w:szCs w:val="24"/>
        </w:rPr>
      </w:pPr>
    </w:p>
    <w:p w:rsidR="00442A50" w:rsidRPr="008F2D73" w:rsidRDefault="00442A50" w:rsidP="00442A50">
      <w:pPr>
        <w:jc w:val="both"/>
        <w:rPr>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6"/>
        <w:gridCol w:w="3521"/>
        <w:gridCol w:w="937"/>
        <w:gridCol w:w="1089"/>
        <w:gridCol w:w="1570"/>
        <w:gridCol w:w="636"/>
        <w:gridCol w:w="1259"/>
      </w:tblGrid>
      <w:tr w:rsidR="00442A50" w:rsidRPr="00E652F4" w:rsidTr="002A0EAD">
        <w:trPr>
          <w:jc w:val="center"/>
        </w:trPr>
        <w:tc>
          <w:tcPr>
            <w:tcW w:w="816"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Item</w:t>
            </w:r>
          </w:p>
        </w:tc>
        <w:tc>
          <w:tcPr>
            <w:tcW w:w="3521"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Cargo</w:t>
            </w:r>
          </w:p>
        </w:tc>
        <w:tc>
          <w:tcPr>
            <w:tcW w:w="937"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Nº de Cargos</w:t>
            </w:r>
          </w:p>
        </w:tc>
        <w:tc>
          <w:tcPr>
            <w:tcW w:w="1089"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proofErr w:type="spellStart"/>
            <w:r w:rsidRPr="00E652F4">
              <w:rPr>
                <w:b/>
                <w:i/>
                <w:sz w:val="24"/>
                <w:szCs w:val="24"/>
              </w:rPr>
              <w:t>Vencto</w:t>
            </w:r>
            <w:proofErr w:type="spellEnd"/>
            <w:r w:rsidRPr="00E652F4">
              <w:rPr>
                <w:b/>
                <w:i/>
                <w:sz w:val="24"/>
                <w:szCs w:val="24"/>
              </w:rPr>
              <w:t>. (R$)</w:t>
            </w:r>
          </w:p>
        </w:tc>
        <w:tc>
          <w:tcPr>
            <w:tcW w:w="1570"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Comissão do Cargo (R$)</w:t>
            </w:r>
          </w:p>
        </w:tc>
        <w:tc>
          <w:tcPr>
            <w:tcW w:w="636"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w:t>
            </w:r>
          </w:p>
        </w:tc>
        <w:tc>
          <w:tcPr>
            <w:tcW w:w="1259" w:type="dxa"/>
            <w:tcBorders>
              <w:top w:val="single" w:sz="4" w:space="0" w:color="auto"/>
              <w:left w:val="single" w:sz="4" w:space="0" w:color="auto"/>
              <w:bottom w:val="single" w:sz="4" w:space="0" w:color="auto"/>
              <w:right w:val="single" w:sz="4" w:space="0" w:color="auto"/>
            </w:tcBorders>
          </w:tcPr>
          <w:p w:rsidR="00442A50" w:rsidRPr="00E652F4" w:rsidRDefault="00442A50" w:rsidP="002A0EAD">
            <w:pPr>
              <w:jc w:val="center"/>
              <w:rPr>
                <w:b/>
                <w:i/>
                <w:sz w:val="24"/>
                <w:szCs w:val="24"/>
              </w:rPr>
            </w:pPr>
            <w:r w:rsidRPr="00E652F4">
              <w:rPr>
                <w:b/>
                <w:i/>
                <w:sz w:val="24"/>
                <w:szCs w:val="24"/>
              </w:rPr>
              <w:t>Total</w:t>
            </w:r>
          </w:p>
        </w:tc>
      </w:tr>
      <w:tr w:rsidR="00442A50" w:rsidRPr="00AD08C7" w:rsidTr="002A0EAD">
        <w:trPr>
          <w:jc w:val="center"/>
        </w:trPr>
        <w:tc>
          <w:tcPr>
            <w:tcW w:w="816"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center"/>
              <w:rPr>
                <w:sz w:val="24"/>
                <w:szCs w:val="24"/>
              </w:rPr>
            </w:pPr>
            <w:r>
              <w:rPr>
                <w:sz w:val="24"/>
                <w:szCs w:val="24"/>
              </w:rPr>
              <w:t>40</w:t>
            </w:r>
          </w:p>
        </w:tc>
        <w:tc>
          <w:tcPr>
            <w:tcW w:w="3521"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both"/>
              <w:rPr>
                <w:sz w:val="24"/>
                <w:szCs w:val="24"/>
              </w:rPr>
            </w:pPr>
            <w:r w:rsidRPr="00AD08C7">
              <w:rPr>
                <w:sz w:val="24"/>
                <w:szCs w:val="24"/>
              </w:rPr>
              <w:t>Coordenador de Centro de Educação Infantil</w:t>
            </w:r>
          </w:p>
        </w:tc>
        <w:tc>
          <w:tcPr>
            <w:tcW w:w="937"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center"/>
              <w:rPr>
                <w:sz w:val="24"/>
                <w:szCs w:val="24"/>
              </w:rPr>
            </w:pPr>
            <w:r w:rsidRPr="00AD08C7">
              <w:rPr>
                <w:sz w:val="24"/>
                <w:szCs w:val="24"/>
              </w:rPr>
              <w:t>0</w:t>
            </w:r>
            <w:r>
              <w:rPr>
                <w:sz w:val="24"/>
                <w:szCs w:val="24"/>
              </w:rPr>
              <w:t>8</w:t>
            </w:r>
          </w:p>
        </w:tc>
        <w:tc>
          <w:tcPr>
            <w:tcW w:w="1089"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right"/>
              <w:rPr>
                <w:sz w:val="24"/>
                <w:szCs w:val="24"/>
              </w:rPr>
            </w:pPr>
            <w:r>
              <w:rPr>
                <w:sz w:val="24"/>
                <w:szCs w:val="24"/>
              </w:rPr>
              <w:t>773,71</w:t>
            </w:r>
          </w:p>
        </w:tc>
        <w:tc>
          <w:tcPr>
            <w:tcW w:w="1570"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right"/>
              <w:rPr>
                <w:sz w:val="24"/>
                <w:szCs w:val="24"/>
              </w:rPr>
            </w:pPr>
            <w:r>
              <w:rPr>
                <w:sz w:val="24"/>
                <w:szCs w:val="24"/>
              </w:rPr>
              <w:t>386,86</w:t>
            </w:r>
          </w:p>
        </w:tc>
        <w:tc>
          <w:tcPr>
            <w:tcW w:w="636"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center"/>
              <w:rPr>
                <w:sz w:val="24"/>
                <w:szCs w:val="24"/>
              </w:rPr>
            </w:pPr>
            <w:r w:rsidRPr="00AD08C7">
              <w:rPr>
                <w:sz w:val="24"/>
                <w:szCs w:val="24"/>
              </w:rPr>
              <w:t>50</w:t>
            </w:r>
          </w:p>
        </w:tc>
        <w:tc>
          <w:tcPr>
            <w:tcW w:w="1259" w:type="dxa"/>
            <w:tcBorders>
              <w:top w:val="single" w:sz="4" w:space="0" w:color="auto"/>
              <w:left w:val="single" w:sz="4" w:space="0" w:color="auto"/>
              <w:bottom w:val="single" w:sz="4" w:space="0" w:color="auto"/>
              <w:right w:val="single" w:sz="4" w:space="0" w:color="auto"/>
            </w:tcBorders>
          </w:tcPr>
          <w:p w:rsidR="00442A50" w:rsidRPr="00AD08C7" w:rsidRDefault="00442A50" w:rsidP="002A0EAD">
            <w:pPr>
              <w:jc w:val="right"/>
              <w:rPr>
                <w:sz w:val="24"/>
                <w:szCs w:val="24"/>
              </w:rPr>
            </w:pPr>
            <w:r>
              <w:rPr>
                <w:sz w:val="24"/>
                <w:szCs w:val="24"/>
              </w:rPr>
              <w:t>1.160,57</w:t>
            </w:r>
          </w:p>
        </w:tc>
      </w:tr>
    </w:tbl>
    <w:p w:rsidR="00442A50" w:rsidRDefault="00442A50" w:rsidP="00442A50">
      <w:pPr>
        <w:jc w:val="both"/>
      </w:pPr>
    </w:p>
    <w:p w:rsidR="00442A50" w:rsidRDefault="00442A50" w:rsidP="00442A50">
      <w:pPr>
        <w:keepNext/>
        <w:jc w:val="both"/>
        <w:outlineLvl w:val="7"/>
        <w:rPr>
          <w:sz w:val="24"/>
        </w:rPr>
      </w:pPr>
    </w:p>
    <w:p w:rsidR="00442A50" w:rsidRDefault="00442A50" w:rsidP="00442A50">
      <w:pPr>
        <w:keepNext/>
        <w:jc w:val="both"/>
        <w:outlineLvl w:val="7"/>
        <w:rPr>
          <w:sz w:val="24"/>
        </w:rPr>
      </w:pPr>
      <w:r>
        <w:rPr>
          <w:sz w:val="24"/>
        </w:rPr>
        <w:tab/>
      </w:r>
      <w:r>
        <w:rPr>
          <w:sz w:val="24"/>
        </w:rPr>
        <w:tab/>
      </w:r>
      <w:r>
        <w:rPr>
          <w:b/>
          <w:bCs/>
          <w:sz w:val="24"/>
        </w:rPr>
        <w:t xml:space="preserve">Art. 8º </w:t>
      </w:r>
      <w:r>
        <w:rPr>
          <w:sz w:val="24"/>
        </w:rPr>
        <w:t>Esta Lei entrará em vigor na data de sua publicação, retroagindo seus efeitos a 22 de outubro de 2007.</w:t>
      </w:r>
    </w:p>
    <w:p w:rsidR="00442A50" w:rsidRDefault="00442A50" w:rsidP="00442A50">
      <w:pPr>
        <w:keepNext/>
        <w:jc w:val="both"/>
        <w:outlineLvl w:val="7"/>
        <w:rPr>
          <w:sz w:val="24"/>
        </w:rPr>
      </w:pPr>
    </w:p>
    <w:p w:rsidR="00442A50" w:rsidRDefault="00442A50" w:rsidP="00442A50">
      <w:pPr>
        <w:pStyle w:val="BlockQuotation"/>
        <w:widowControl/>
        <w:tabs>
          <w:tab w:val="left" w:pos="2109"/>
        </w:tabs>
        <w:ind w:left="0" w:right="0"/>
        <w:rPr>
          <w:szCs w:val="24"/>
        </w:rPr>
      </w:pPr>
      <w:r>
        <w:rPr>
          <w:szCs w:val="24"/>
        </w:rPr>
        <w:tab/>
      </w:r>
    </w:p>
    <w:p w:rsidR="00442A50" w:rsidRDefault="00442A50" w:rsidP="00442A50">
      <w:pPr>
        <w:pStyle w:val="BlockQuotation"/>
        <w:widowControl/>
        <w:ind w:left="0" w:right="0"/>
        <w:rPr>
          <w:szCs w:val="24"/>
        </w:rPr>
      </w:pPr>
      <w:r>
        <w:rPr>
          <w:szCs w:val="24"/>
        </w:rPr>
        <w:tab/>
      </w:r>
      <w:r>
        <w:rPr>
          <w:szCs w:val="24"/>
        </w:rPr>
        <w:tab/>
        <w:t>Gabinete do Prefeito em Formiga, 18 de dezembro de 2007.</w:t>
      </w:r>
    </w:p>
    <w:p w:rsidR="00442A50" w:rsidRDefault="00442A50" w:rsidP="00442A50">
      <w:pPr>
        <w:pStyle w:val="BlockQuotation"/>
        <w:widowControl/>
        <w:ind w:left="0" w:right="0"/>
        <w:rPr>
          <w:szCs w:val="24"/>
        </w:rPr>
      </w:pPr>
    </w:p>
    <w:p w:rsidR="00442A50" w:rsidRDefault="00442A50" w:rsidP="00442A50">
      <w:pPr>
        <w:pStyle w:val="BlockQuotation"/>
        <w:widowControl/>
        <w:ind w:left="0" w:right="0"/>
        <w:rPr>
          <w:szCs w:val="24"/>
        </w:rPr>
      </w:pPr>
    </w:p>
    <w:p w:rsidR="00442A50" w:rsidRDefault="00442A50" w:rsidP="00442A50">
      <w:pPr>
        <w:pStyle w:val="BlockQuotation"/>
        <w:widowControl/>
        <w:ind w:left="0" w:right="0"/>
        <w:rPr>
          <w:szCs w:val="24"/>
        </w:rPr>
      </w:pPr>
    </w:p>
    <w:p w:rsidR="00442A50" w:rsidRDefault="00442A50" w:rsidP="00442A50">
      <w:pPr>
        <w:pStyle w:val="BlockQuotation"/>
        <w:widowControl/>
        <w:ind w:left="0" w:right="0"/>
        <w:rPr>
          <w:szCs w:val="24"/>
        </w:rPr>
      </w:pPr>
    </w:p>
    <w:p w:rsidR="00442A50" w:rsidRDefault="00442A50" w:rsidP="00442A50">
      <w:pPr>
        <w:pStyle w:val="BlockQuotation"/>
        <w:widowControl/>
        <w:ind w:left="0" w:right="0"/>
        <w:rPr>
          <w:szCs w:val="24"/>
        </w:rPr>
      </w:pPr>
    </w:p>
    <w:p w:rsidR="00442A50" w:rsidRDefault="00442A50" w:rsidP="00442A50">
      <w:pPr>
        <w:pStyle w:val="BlockQuotation"/>
        <w:widowControl/>
        <w:ind w:left="0" w:right="0"/>
        <w:rPr>
          <w:szCs w:val="24"/>
        </w:rPr>
      </w:pPr>
    </w:p>
    <w:p w:rsidR="00442A50" w:rsidRDefault="00442A50" w:rsidP="00442A50">
      <w:pPr>
        <w:pStyle w:val="BlockQuotation"/>
        <w:widowControl/>
        <w:ind w:left="0" w:right="0"/>
        <w:jc w:val="center"/>
        <w:rPr>
          <w:b/>
          <w:i/>
          <w:szCs w:val="24"/>
        </w:rPr>
      </w:pPr>
      <w:r>
        <w:rPr>
          <w:b/>
          <w:i/>
          <w:szCs w:val="24"/>
        </w:rPr>
        <w:t>ALUÍSIO VELOSO DA CUNHA</w:t>
      </w:r>
    </w:p>
    <w:p w:rsidR="00442A50" w:rsidRDefault="00442A50" w:rsidP="00442A50">
      <w:pPr>
        <w:pStyle w:val="BlockQuotation"/>
        <w:widowControl/>
        <w:ind w:left="0" w:right="0"/>
        <w:jc w:val="center"/>
        <w:rPr>
          <w:szCs w:val="24"/>
        </w:rPr>
      </w:pPr>
      <w:r>
        <w:rPr>
          <w:szCs w:val="24"/>
        </w:rPr>
        <w:t>Prefeito Municipal</w:t>
      </w:r>
    </w:p>
    <w:p w:rsidR="00442A50" w:rsidRDefault="00442A50" w:rsidP="00442A50">
      <w:pPr>
        <w:pStyle w:val="BlockQuotation"/>
        <w:widowControl/>
        <w:ind w:left="0" w:right="0"/>
        <w:jc w:val="center"/>
        <w:rPr>
          <w:szCs w:val="24"/>
        </w:rPr>
      </w:pPr>
    </w:p>
    <w:p w:rsidR="00442A50" w:rsidRDefault="00442A50" w:rsidP="00442A50">
      <w:pPr>
        <w:pStyle w:val="BlockQuotation"/>
        <w:widowControl/>
        <w:ind w:left="0" w:right="0"/>
        <w:jc w:val="center"/>
        <w:rPr>
          <w:szCs w:val="24"/>
        </w:rPr>
      </w:pPr>
    </w:p>
    <w:p w:rsidR="00442A50" w:rsidRDefault="00442A50" w:rsidP="00442A50">
      <w:pPr>
        <w:pStyle w:val="BlockQuotation"/>
        <w:widowControl/>
        <w:ind w:left="0" w:right="0"/>
        <w:jc w:val="center"/>
        <w:rPr>
          <w:szCs w:val="24"/>
        </w:rPr>
      </w:pPr>
    </w:p>
    <w:p w:rsidR="00442A50" w:rsidRDefault="00442A50" w:rsidP="00442A50">
      <w:pPr>
        <w:pStyle w:val="BlockQuotation"/>
        <w:widowControl/>
        <w:ind w:left="0" w:right="0"/>
        <w:jc w:val="center"/>
        <w:rPr>
          <w:szCs w:val="24"/>
        </w:rPr>
      </w:pPr>
    </w:p>
    <w:p w:rsidR="00442A50" w:rsidRDefault="00442A50" w:rsidP="00442A50">
      <w:pPr>
        <w:pStyle w:val="BlockQuotation"/>
        <w:widowControl/>
        <w:ind w:left="0" w:right="0"/>
        <w:jc w:val="center"/>
        <w:rPr>
          <w:szCs w:val="24"/>
        </w:rPr>
      </w:pPr>
    </w:p>
    <w:p w:rsidR="00442A50" w:rsidRDefault="00442A50" w:rsidP="00442A50">
      <w:pPr>
        <w:pStyle w:val="BlockQuotation"/>
        <w:widowControl/>
        <w:ind w:left="0" w:right="0"/>
        <w:jc w:val="center"/>
        <w:rPr>
          <w:b/>
          <w:i/>
          <w:szCs w:val="24"/>
        </w:rPr>
      </w:pPr>
      <w:r>
        <w:rPr>
          <w:b/>
          <w:i/>
          <w:szCs w:val="24"/>
        </w:rPr>
        <w:t>JOSÉ JAMIR CHAVES</w:t>
      </w:r>
    </w:p>
    <w:p w:rsidR="00442A50" w:rsidRPr="00A174D4" w:rsidRDefault="00442A50" w:rsidP="00442A50">
      <w:pPr>
        <w:pStyle w:val="BlockQuotation"/>
        <w:widowControl/>
        <w:ind w:left="0" w:right="0"/>
        <w:jc w:val="center"/>
        <w:rPr>
          <w:szCs w:val="24"/>
        </w:rPr>
      </w:pPr>
      <w:r>
        <w:rPr>
          <w:szCs w:val="24"/>
        </w:rPr>
        <w:t>Secretário de Governo</w:t>
      </w:r>
    </w:p>
    <w:p w:rsidR="00442A50" w:rsidRDefault="00442A50" w:rsidP="00442A50">
      <w:pPr>
        <w:jc w:val="both"/>
        <w:rPr>
          <w:sz w:val="24"/>
          <w:szCs w:val="24"/>
        </w:rPr>
      </w:pPr>
    </w:p>
    <w:p w:rsidR="00442A50" w:rsidRDefault="00442A50" w:rsidP="00442A50">
      <w:pPr>
        <w:jc w:val="both"/>
        <w:rPr>
          <w:sz w:val="24"/>
          <w:szCs w:val="24"/>
        </w:rPr>
      </w:pPr>
    </w:p>
    <w:p w:rsidR="0030374B" w:rsidRDefault="00442A50">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50"/>
    <w:rsid w:val="000A2C50"/>
    <w:rsid w:val="00147E9B"/>
    <w:rsid w:val="00442A50"/>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199F-D01E-4440-B5A1-73AF543E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5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42A50"/>
    <w:pPr>
      <w:keepNext/>
      <w:jc w:val="center"/>
      <w:outlineLvl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2A50"/>
    <w:rPr>
      <w:rFonts w:ascii="Times New Roman" w:eastAsia="Times New Roman" w:hAnsi="Times New Roman" w:cs="Times New Roman"/>
      <w:sz w:val="24"/>
      <w:szCs w:val="24"/>
      <w:lang w:eastAsia="pt-BR"/>
    </w:rPr>
  </w:style>
  <w:style w:type="paragraph" w:customStyle="1" w:styleId="BlockQuotation">
    <w:name w:val="Block Quotation"/>
    <w:basedOn w:val="Normal"/>
    <w:rsid w:val="00442A50"/>
    <w:pPr>
      <w:widowControl w:val="0"/>
      <w:ind w:left="3402" w:right="-658"/>
      <w:jc w:val="both"/>
    </w:pPr>
    <w:rPr>
      <w:rFonts w:eastAsia="MS Mincho"/>
      <w:sz w:val="24"/>
    </w:rPr>
  </w:style>
  <w:style w:type="paragraph" w:styleId="Recuodecorpodetexto">
    <w:name w:val="Body Text Indent"/>
    <w:basedOn w:val="Normal"/>
    <w:link w:val="RecuodecorpodetextoChar"/>
    <w:rsid w:val="00442A50"/>
    <w:pPr>
      <w:ind w:left="360"/>
    </w:pPr>
    <w:rPr>
      <w:rFonts w:ascii="Arial" w:hAnsi="Arial" w:cs="Arial"/>
      <w:bCs/>
      <w:sz w:val="24"/>
    </w:rPr>
  </w:style>
  <w:style w:type="character" w:customStyle="1" w:styleId="RecuodecorpodetextoChar">
    <w:name w:val="Recuo de corpo de texto Char"/>
    <w:basedOn w:val="Fontepargpadro"/>
    <w:link w:val="Recuodecorpodetexto"/>
    <w:rsid w:val="00442A50"/>
    <w:rPr>
      <w:rFonts w:ascii="Arial" w:eastAsia="Times New Roman" w:hAnsi="Arial" w:cs="Arial"/>
      <w:bCs/>
      <w:sz w:val="24"/>
      <w:szCs w:val="20"/>
      <w:lang w:eastAsia="pt-BR"/>
    </w:rPr>
  </w:style>
  <w:style w:type="paragraph" w:styleId="Corpodetexto">
    <w:name w:val="Body Text"/>
    <w:basedOn w:val="Normal"/>
    <w:link w:val="CorpodetextoChar"/>
    <w:rsid w:val="00442A50"/>
    <w:pPr>
      <w:jc w:val="both"/>
    </w:pPr>
  </w:style>
  <w:style w:type="character" w:customStyle="1" w:styleId="CorpodetextoChar">
    <w:name w:val="Corpo de texto Char"/>
    <w:basedOn w:val="Fontepargpadro"/>
    <w:link w:val="Corpodetexto"/>
    <w:rsid w:val="00442A5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2018-08-06T12:18:00Z</dcterms:created>
  <dcterms:modified xsi:type="dcterms:W3CDTF">2018-08-06T12:18:00Z</dcterms:modified>
</cp:coreProperties>
</file>