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647" w:rsidRDefault="00CD7647" w:rsidP="00CD7647">
      <w:pPr>
        <w:pStyle w:val="BlockQuotation"/>
        <w:widowControl/>
        <w:ind w:left="0" w:right="0"/>
        <w:jc w:val="center"/>
        <w:rPr>
          <w:b/>
          <w:i/>
        </w:rPr>
      </w:pPr>
      <w:r w:rsidRPr="00D61401">
        <w:rPr>
          <w:b/>
          <w:i/>
        </w:rPr>
        <w:t>LEI</w:t>
      </w:r>
      <w:r>
        <w:rPr>
          <w:b/>
          <w:i/>
        </w:rPr>
        <w:t xml:space="preserve"> </w:t>
      </w:r>
      <w:proofErr w:type="gramStart"/>
      <w:r>
        <w:rPr>
          <w:b/>
          <w:i/>
        </w:rPr>
        <w:t>COMPLEMENTAR  Nº</w:t>
      </w:r>
      <w:proofErr w:type="gramEnd"/>
      <w:r>
        <w:rPr>
          <w:b/>
          <w:i/>
        </w:rPr>
        <w:t xml:space="preserve"> 0019, DE 01 DE ABRIL DE 2008.</w:t>
      </w:r>
    </w:p>
    <w:p w:rsidR="00CD7647" w:rsidRDefault="00CD7647" w:rsidP="00CD7647">
      <w:pPr>
        <w:pStyle w:val="BlockQuotation"/>
        <w:widowControl/>
        <w:ind w:left="0" w:right="0"/>
        <w:jc w:val="center"/>
        <w:rPr>
          <w:b/>
          <w:i/>
        </w:rPr>
      </w:pPr>
    </w:p>
    <w:p w:rsidR="00CD7647" w:rsidRDefault="00CD7647" w:rsidP="00CD7647">
      <w:pPr>
        <w:pStyle w:val="BlockQuotation"/>
        <w:widowControl/>
        <w:ind w:left="0" w:right="0"/>
        <w:jc w:val="center"/>
        <w:rPr>
          <w:b/>
          <w:i/>
        </w:rPr>
      </w:pPr>
    </w:p>
    <w:p w:rsidR="00CD7647" w:rsidRDefault="00CD7647" w:rsidP="00CD7647">
      <w:pPr>
        <w:pStyle w:val="BlockQuotation"/>
        <w:widowControl/>
        <w:ind w:left="0" w:right="0"/>
        <w:jc w:val="center"/>
        <w:rPr>
          <w:b/>
          <w:i/>
        </w:rPr>
      </w:pPr>
    </w:p>
    <w:p w:rsidR="00CD7647" w:rsidRPr="00710D7D" w:rsidRDefault="00CD7647" w:rsidP="00CD7647">
      <w:pPr>
        <w:rPr>
          <w:rFonts w:ascii="Arial" w:hAnsi="Arial" w:cs="Arial"/>
          <w:b/>
          <w:i/>
          <w:sz w:val="24"/>
          <w:szCs w:val="24"/>
        </w:rPr>
      </w:pPr>
    </w:p>
    <w:p w:rsidR="00CD7647" w:rsidRPr="006705E7" w:rsidRDefault="00CD7647" w:rsidP="00CD7647">
      <w:pPr>
        <w:ind w:left="4253"/>
        <w:jc w:val="both"/>
        <w:rPr>
          <w:sz w:val="24"/>
          <w:szCs w:val="24"/>
        </w:rPr>
      </w:pPr>
      <w:r w:rsidRPr="006705E7">
        <w:rPr>
          <w:sz w:val="24"/>
          <w:szCs w:val="24"/>
        </w:rPr>
        <w:t>Dispõe sobre a equiparação do Nível I, Padrão A da Tabela de Vencimentos do Serviço Autônomo de Água e Esgoto, com o menor nível de vencimento da Administração Direta e dá outras providências.</w:t>
      </w:r>
    </w:p>
    <w:p w:rsidR="00CD7647" w:rsidRPr="006705E7" w:rsidRDefault="00CD7647" w:rsidP="00CD7647">
      <w:pPr>
        <w:ind w:left="4253"/>
        <w:jc w:val="both"/>
        <w:rPr>
          <w:sz w:val="24"/>
          <w:szCs w:val="24"/>
        </w:rPr>
      </w:pPr>
    </w:p>
    <w:p w:rsidR="00CD7647" w:rsidRDefault="00CD7647" w:rsidP="00CD7647">
      <w:pPr>
        <w:jc w:val="both"/>
        <w:rPr>
          <w:sz w:val="24"/>
          <w:szCs w:val="24"/>
        </w:rPr>
      </w:pPr>
    </w:p>
    <w:p w:rsidR="00CD7647" w:rsidRPr="006705E7" w:rsidRDefault="00CD7647" w:rsidP="00CD7647">
      <w:pPr>
        <w:jc w:val="both"/>
        <w:rPr>
          <w:sz w:val="24"/>
          <w:szCs w:val="24"/>
        </w:rPr>
      </w:pPr>
    </w:p>
    <w:p w:rsidR="00CD7647" w:rsidRPr="006705E7" w:rsidRDefault="00CD7647" w:rsidP="00CD7647">
      <w:pPr>
        <w:jc w:val="both"/>
        <w:rPr>
          <w:sz w:val="24"/>
          <w:szCs w:val="24"/>
        </w:rPr>
      </w:pPr>
    </w:p>
    <w:p w:rsidR="00CD7647" w:rsidRPr="006705E7" w:rsidRDefault="00CD7647" w:rsidP="00CD7647">
      <w:pPr>
        <w:jc w:val="both"/>
        <w:rPr>
          <w:sz w:val="24"/>
          <w:szCs w:val="24"/>
        </w:rPr>
      </w:pPr>
      <w:r w:rsidRPr="006705E7">
        <w:rPr>
          <w:sz w:val="24"/>
          <w:szCs w:val="24"/>
        </w:rPr>
        <w:tab/>
      </w:r>
      <w:r w:rsidRPr="006705E7">
        <w:rPr>
          <w:sz w:val="24"/>
          <w:szCs w:val="24"/>
        </w:rPr>
        <w:tab/>
        <w:t>A CÂMARA MUNICIPAL DE FORMIGA APROVOU E EU SANCIONO A SEGUINTE LEI COMPLEMENTAR:</w:t>
      </w:r>
    </w:p>
    <w:p w:rsidR="00CD7647" w:rsidRPr="006705E7" w:rsidRDefault="00CD7647" w:rsidP="00CD7647">
      <w:pPr>
        <w:jc w:val="both"/>
        <w:rPr>
          <w:sz w:val="24"/>
          <w:szCs w:val="24"/>
        </w:rPr>
      </w:pPr>
    </w:p>
    <w:p w:rsidR="00CD7647" w:rsidRPr="006705E7" w:rsidRDefault="00CD7647" w:rsidP="00CD7647">
      <w:pPr>
        <w:jc w:val="both"/>
        <w:rPr>
          <w:sz w:val="24"/>
          <w:szCs w:val="24"/>
        </w:rPr>
      </w:pPr>
    </w:p>
    <w:p w:rsidR="00CD7647" w:rsidRPr="006705E7" w:rsidRDefault="00CD7647" w:rsidP="00CD7647">
      <w:pPr>
        <w:jc w:val="both"/>
        <w:rPr>
          <w:sz w:val="24"/>
          <w:szCs w:val="24"/>
        </w:rPr>
      </w:pPr>
      <w:r w:rsidRPr="006705E7">
        <w:rPr>
          <w:sz w:val="24"/>
          <w:szCs w:val="24"/>
        </w:rPr>
        <w:tab/>
      </w:r>
      <w:r w:rsidRPr="006705E7">
        <w:rPr>
          <w:sz w:val="24"/>
          <w:szCs w:val="24"/>
        </w:rPr>
        <w:tab/>
      </w:r>
      <w:r w:rsidRPr="006705E7">
        <w:rPr>
          <w:b/>
          <w:sz w:val="24"/>
          <w:szCs w:val="24"/>
        </w:rPr>
        <w:t xml:space="preserve">Art. 1º </w:t>
      </w:r>
      <w:r w:rsidRPr="006705E7">
        <w:rPr>
          <w:sz w:val="24"/>
          <w:szCs w:val="24"/>
        </w:rPr>
        <w:t>Fica equiparado o vencimento do Nível I, Padrão A, da Tabela de Vencimentos do Serviço Autônomo de Água e Esgoto – SAAE, de que trata a Lei Complementar nº 008, de 22 de dezembro de 2006, com o menor nível de vencimento dos servidores da Administração Direta, nos termos do Anexo Único desta Lei.</w:t>
      </w:r>
    </w:p>
    <w:p w:rsidR="00CD7647" w:rsidRPr="006705E7" w:rsidRDefault="00CD7647" w:rsidP="00CD7647">
      <w:pPr>
        <w:jc w:val="both"/>
        <w:rPr>
          <w:sz w:val="24"/>
          <w:szCs w:val="24"/>
        </w:rPr>
      </w:pPr>
    </w:p>
    <w:p w:rsidR="00CD7647" w:rsidRPr="006705E7" w:rsidRDefault="00CD7647" w:rsidP="00CD7647">
      <w:pPr>
        <w:jc w:val="both"/>
        <w:rPr>
          <w:sz w:val="24"/>
          <w:szCs w:val="24"/>
        </w:rPr>
      </w:pPr>
      <w:r w:rsidRPr="006705E7">
        <w:rPr>
          <w:sz w:val="24"/>
          <w:szCs w:val="24"/>
        </w:rPr>
        <w:tab/>
      </w:r>
      <w:r w:rsidRPr="006705E7">
        <w:rPr>
          <w:sz w:val="24"/>
          <w:szCs w:val="24"/>
        </w:rPr>
        <w:tab/>
      </w:r>
      <w:r w:rsidRPr="006705E7">
        <w:rPr>
          <w:b/>
          <w:sz w:val="24"/>
          <w:szCs w:val="24"/>
        </w:rPr>
        <w:t xml:space="preserve">Art. 2º </w:t>
      </w:r>
      <w:r w:rsidRPr="006705E7">
        <w:rPr>
          <w:sz w:val="24"/>
          <w:szCs w:val="24"/>
        </w:rPr>
        <w:t>As despesas decorrentes desta Lei, correrão por conta de dotações orçamentárias próprias do Serviço Autônomo de Água e Esgoto – SAAE.</w:t>
      </w:r>
    </w:p>
    <w:p w:rsidR="00CD7647" w:rsidRPr="006705E7" w:rsidRDefault="00CD7647" w:rsidP="00CD7647">
      <w:pPr>
        <w:jc w:val="both"/>
        <w:rPr>
          <w:sz w:val="24"/>
          <w:szCs w:val="24"/>
        </w:rPr>
      </w:pPr>
    </w:p>
    <w:p w:rsidR="00CD7647" w:rsidRDefault="00CD7647" w:rsidP="00CD7647">
      <w:pPr>
        <w:jc w:val="both"/>
        <w:rPr>
          <w:sz w:val="24"/>
          <w:szCs w:val="24"/>
        </w:rPr>
      </w:pPr>
      <w:r w:rsidRPr="006705E7">
        <w:rPr>
          <w:sz w:val="24"/>
          <w:szCs w:val="24"/>
        </w:rPr>
        <w:tab/>
      </w:r>
      <w:r w:rsidRPr="006705E7">
        <w:rPr>
          <w:sz w:val="24"/>
          <w:szCs w:val="24"/>
        </w:rPr>
        <w:tab/>
      </w:r>
      <w:r w:rsidRPr="006705E7">
        <w:rPr>
          <w:b/>
          <w:sz w:val="24"/>
          <w:szCs w:val="24"/>
        </w:rPr>
        <w:t xml:space="preserve">Art. 3º </w:t>
      </w:r>
      <w:r w:rsidRPr="006705E7">
        <w:rPr>
          <w:sz w:val="24"/>
          <w:szCs w:val="24"/>
        </w:rPr>
        <w:t>Esta Lei entrará em vigor na data de sua publicação.</w:t>
      </w:r>
    </w:p>
    <w:p w:rsidR="00CD7647" w:rsidRDefault="00CD7647" w:rsidP="00CD7647">
      <w:pPr>
        <w:jc w:val="both"/>
        <w:rPr>
          <w:sz w:val="24"/>
          <w:szCs w:val="24"/>
        </w:rPr>
      </w:pPr>
    </w:p>
    <w:p w:rsidR="00CD7647" w:rsidRDefault="00CD7647" w:rsidP="00CD76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01 de abril de 2008.</w:t>
      </w:r>
    </w:p>
    <w:p w:rsidR="00CD7647" w:rsidRDefault="00CD7647" w:rsidP="00CD7647">
      <w:pPr>
        <w:jc w:val="both"/>
        <w:rPr>
          <w:sz w:val="24"/>
          <w:szCs w:val="24"/>
        </w:rPr>
      </w:pPr>
    </w:p>
    <w:p w:rsidR="00CD7647" w:rsidRDefault="00CD7647" w:rsidP="00CD7647">
      <w:pPr>
        <w:jc w:val="both"/>
        <w:rPr>
          <w:sz w:val="24"/>
          <w:szCs w:val="24"/>
        </w:rPr>
      </w:pPr>
    </w:p>
    <w:p w:rsidR="00CD7647" w:rsidRDefault="00CD7647" w:rsidP="00CD7647">
      <w:pPr>
        <w:jc w:val="both"/>
        <w:rPr>
          <w:sz w:val="24"/>
          <w:szCs w:val="24"/>
        </w:rPr>
      </w:pPr>
    </w:p>
    <w:p w:rsidR="00CD7647" w:rsidRDefault="00CD7647" w:rsidP="00CD7647">
      <w:pPr>
        <w:jc w:val="both"/>
        <w:rPr>
          <w:sz w:val="24"/>
          <w:szCs w:val="24"/>
        </w:rPr>
      </w:pPr>
    </w:p>
    <w:p w:rsidR="00CD7647" w:rsidRDefault="00CD7647" w:rsidP="00CD7647">
      <w:pPr>
        <w:jc w:val="both"/>
        <w:rPr>
          <w:sz w:val="24"/>
          <w:szCs w:val="24"/>
        </w:rPr>
      </w:pPr>
    </w:p>
    <w:p w:rsidR="00CD7647" w:rsidRDefault="00CD7647" w:rsidP="00CD7647">
      <w:pPr>
        <w:jc w:val="both"/>
        <w:rPr>
          <w:sz w:val="24"/>
          <w:szCs w:val="24"/>
        </w:rPr>
      </w:pPr>
    </w:p>
    <w:p w:rsidR="00CD7647" w:rsidRDefault="00CD7647" w:rsidP="00CD7647">
      <w:pPr>
        <w:jc w:val="both"/>
        <w:rPr>
          <w:sz w:val="24"/>
          <w:szCs w:val="24"/>
        </w:rPr>
      </w:pPr>
    </w:p>
    <w:p w:rsidR="00CD7647" w:rsidRPr="00645207" w:rsidRDefault="00CD7647" w:rsidP="00CD7647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 w:rsidRPr="00645207">
        <w:rPr>
          <w:b/>
          <w:bCs/>
          <w:i/>
          <w:iCs/>
        </w:rPr>
        <w:t>ALUÍSIO VELOSO DA CUNHA</w:t>
      </w:r>
    </w:p>
    <w:p w:rsidR="00CD7647" w:rsidRPr="00645207" w:rsidRDefault="00CD7647" w:rsidP="00CD7647">
      <w:pPr>
        <w:pStyle w:val="BlockQuotation"/>
        <w:widowControl/>
        <w:ind w:left="0" w:right="0"/>
        <w:jc w:val="center"/>
      </w:pPr>
      <w:r w:rsidRPr="00645207">
        <w:t>Prefeito Municipal</w:t>
      </w:r>
    </w:p>
    <w:p w:rsidR="00CD7647" w:rsidRPr="00645207" w:rsidRDefault="00CD7647" w:rsidP="00CD7647">
      <w:pPr>
        <w:pStyle w:val="BlockQuotation"/>
        <w:widowControl/>
        <w:ind w:left="0" w:right="0"/>
        <w:jc w:val="center"/>
      </w:pPr>
    </w:p>
    <w:p w:rsidR="00CD7647" w:rsidRDefault="00CD7647" w:rsidP="00CD7647">
      <w:pPr>
        <w:pStyle w:val="BlockQuotation"/>
        <w:widowControl/>
        <w:ind w:left="0" w:right="0"/>
        <w:jc w:val="center"/>
      </w:pPr>
    </w:p>
    <w:p w:rsidR="00CD7647" w:rsidRDefault="00CD7647" w:rsidP="00CD7647">
      <w:pPr>
        <w:pStyle w:val="BlockQuotation"/>
        <w:widowControl/>
        <w:ind w:left="0" w:right="0"/>
        <w:jc w:val="center"/>
      </w:pPr>
    </w:p>
    <w:p w:rsidR="00CD7647" w:rsidRPr="00645207" w:rsidRDefault="00CD7647" w:rsidP="00CD7647">
      <w:pPr>
        <w:pStyle w:val="BlockQuotation"/>
        <w:widowControl/>
        <w:ind w:left="0" w:right="0"/>
        <w:jc w:val="right"/>
      </w:pPr>
    </w:p>
    <w:p w:rsidR="00CD7647" w:rsidRPr="00645207" w:rsidRDefault="00CD7647" w:rsidP="00CD7647">
      <w:pPr>
        <w:pStyle w:val="BlockQuotation"/>
        <w:widowControl/>
        <w:ind w:left="0" w:right="0"/>
        <w:jc w:val="center"/>
      </w:pPr>
    </w:p>
    <w:p w:rsidR="00CD7647" w:rsidRPr="00645207" w:rsidRDefault="00CD7647" w:rsidP="00CD7647">
      <w:pPr>
        <w:pStyle w:val="BlockQuotation"/>
        <w:widowControl/>
        <w:ind w:left="0" w:right="0"/>
        <w:jc w:val="center"/>
        <w:rPr>
          <w:b/>
          <w:i/>
        </w:rPr>
      </w:pPr>
      <w:r w:rsidRPr="00645207">
        <w:rPr>
          <w:b/>
          <w:i/>
        </w:rPr>
        <w:t>JOSÉ JAMIR CHAVES</w:t>
      </w:r>
    </w:p>
    <w:p w:rsidR="00CD7647" w:rsidRDefault="00CD7647" w:rsidP="00CD7647">
      <w:pPr>
        <w:pStyle w:val="BlockQuotation"/>
        <w:widowControl/>
        <w:ind w:left="0" w:right="0"/>
        <w:jc w:val="center"/>
      </w:pPr>
      <w:r w:rsidRPr="00645207">
        <w:t>Secretário de Governo</w:t>
      </w:r>
    </w:p>
    <w:p w:rsidR="00CD7647" w:rsidRDefault="00CD7647" w:rsidP="00CD7647">
      <w:pPr>
        <w:jc w:val="both"/>
        <w:rPr>
          <w:sz w:val="24"/>
          <w:szCs w:val="24"/>
        </w:rPr>
      </w:pPr>
    </w:p>
    <w:p w:rsidR="0030374B" w:rsidRDefault="00995E1F"/>
    <w:p w:rsidR="00995E1F" w:rsidRDefault="00995E1F" w:rsidP="00995E1F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  <w:szCs w:val="24"/>
        </w:rPr>
        <w:t xml:space="preserve">ANEXO ÚNICO À </w:t>
      </w:r>
      <w:r w:rsidRPr="00D61401">
        <w:rPr>
          <w:b/>
          <w:i/>
        </w:rPr>
        <w:t>LEI</w:t>
      </w:r>
      <w:r>
        <w:rPr>
          <w:b/>
          <w:i/>
        </w:rPr>
        <w:t xml:space="preserve"> </w:t>
      </w:r>
      <w:proofErr w:type="gramStart"/>
      <w:r>
        <w:rPr>
          <w:b/>
          <w:i/>
        </w:rPr>
        <w:t>COMPLEMENTAR  Nº</w:t>
      </w:r>
      <w:proofErr w:type="gramEnd"/>
      <w:r>
        <w:rPr>
          <w:b/>
          <w:i/>
        </w:rPr>
        <w:t xml:space="preserve"> 0019, DE 01 DE ABRIL DE 2008.</w:t>
      </w:r>
    </w:p>
    <w:p w:rsidR="00995E1F" w:rsidRPr="00A56C6A" w:rsidRDefault="00995E1F" w:rsidP="00995E1F">
      <w:pPr>
        <w:jc w:val="center"/>
        <w:rPr>
          <w:b/>
          <w:i/>
          <w:sz w:val="24"/>
          <w:szCs w:val="24"/>
        </w:rPr>
      </w:pPr>
    </w:p>
    <w:p w:rsidR="00995E1F" w:rsidRPr="00A56C6A" w:rsidRDefault="00995E1F" w:rsidP="00995E1F">
      <w:pPr>
        <w:jc w:val="center"/>
        <w:rPr>
          <w:b/>
          <w:i/>
          <w:sz w:val="24"/>
          <w:szCs w:val="24"/>
        </w:rPr>
      </w:pPr>
    </w:p>
    <w:p w:rsidR="00995E1F" w:rsidRPr="00A56C6A" w:rsidRDefault="00995E1F" w:rsidP="00995E1F">
      <w:pPr>
        <w:jc w:val="center"/>
        <w:rPr>
          <w:b/>
          <w:i/>
          <w:sz w:val="24"/>
          <w:szCs w:val="24"/>
        </w:rPr>
      </w:pPr>
    </w:p>
    <w:p w:rsidR="00995E1F" w:rsidRPr="00A56C6A" w:rsidRDefault="00995E1F" w:rsidP="00995E1F">
      <w:pPr>
        <w:jc w:val="center"/>
        <w:rPr>
          <w:b/>
          <w:i/>
          <w:sz w:val="24"/>
          <w:szCs w:val="24"/>
        </w:rPr>
      </w:pPr>
      <w:r w:rsidRPr="00A56C6A">
        <w:rPr>
          <w:b/>
          <w:i/>
          <w:sz w:val="24"/>
          <w:szCs w:val="24"/>
        </w:rPr>
        <w:t>TABELA DE VENCIMENTOS</w:t>
      </w:r>
    </w:p>
    <w:p w:rsidR="00995E1F" w:rsidRPr="00A56C6A" w:rsidRDefault="00995E1F" w:rsidP="00995E1F">
      <w:pPr>
        <w:jc w:val="center"/>
        <w:rPr>
          <w:b/>
          <w:i/>
          <w:sz w:val="24"/>
          <w:szCs w:val="24"/>
        </w:rPr>
      </w:pPr>
    </w:p>
    <w:p w:rsidR="00995E1F" w:rsidRPr="00A56C6A" w:rsidRDefault="00995E1F" w:rsidP="00995E1F">
      <w:pPr>
        <w:jc w:val="center"/>
        <w:rPr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1421"/>
        <w:gridCol w:w="1421"/>
        <w:gridCol w:w="1421"/>
        <w:gridCol w:w="1421"/>
        <w:gridCol w:w="1421"/>
      </w:tblGrid>
      <w:tr w:rsidR="00995E1F" w:rsidRPr="00813336" w:rsidTr="00657744">
        <w:tc>
          <w:tcPr>
            <w:tcW w:w="1591" w:type="dxa"/>
            <w:vMerge w:val="restart"/>
            <w:vAlign w:val="center"/>
          </w:tcPr>
          <w:p w:rsidR="00995E1F" w:rsidRPr="00813336" w:rsidRDefault="00995E1F" w:rsidP="00657744">
            <w:pPr>
              <w:jc w:val="center"/>
              <w:rPr>
                <w:b/>
                <w:i/>
                <w:sz w:val="24"/>
                <w:szCs w:val="24"/>
              </w:rPr>
            </w:pPr>
            <w:r w:rsidRPr="00813336">
              <w:rPr>
                <w:b/>
                <w:i/>
                <w:sz w:val="24"/>
                <w:szCs w:val="24"/>
              </w:rPr>
              <w:t>NÍVEL</w:t>
            </w:r>
          </w:p>
        </w:tc>
        <w:tc>
          <w:tcPr>
            <w:tcW w:w="7955" w:type="dxa"/>
            <w:gridSpan w:val="5"/>
          </w:tcPr>
          <w:p w:rsidR="00995E1F" w:rsidRPr="00813336" w:rsidRDefault="00995E1F" w:rsidP="00657744">
            <w:pPr>
              <w:jc w:val="center"/>
              <w:rPr>
                <w:b/>
                <w:i/>
                <w:sz w:val="24"/>
                <w:szCs w:val="24"/>
              </w:rPr>
            </w:pPr>
            <w:r w:rsidRPr="00813336">
              <w:rPr>
                <w:b/>
                <w:i/>
                <w:sz w:val="24"/>
                <w:szCs w:val="24"/>
              </w:rPr>
              <w:t>PADRÃO</w:t>
            </w:r>
          </w:p>
        </w:tc>
      </w:tr>
      <w:tr w:rsidR="00995E1F" w:rsidRPr="00813336" w:rsidTr="00657744">
        <w:tc>
          <w:tcPr>
            <w:tcW w:w="1591" w:type="dxa"/>
            <w:vMerge/>
          </w:tcPr>
          <w:p w:rsidR="00995E1F" w:rsidRPr="00813336" w:rsidRDefault="00995E1F" w:rsidP="0065774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b/>
                <w:sz w:val="24"/>
                <w:szCs w:val="24"/>
              </w:rPr>
            </w:pPr>
            <w:r w:rsidRPr="00813336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b/>
                <w:sz w:val="24"/>
                <w:szCs w:val="24"/>
              </w:rPr>
            </w:pPr>
            <w:r w:rsidRPr="00813336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b/>
                <w:sz w:val="24"/>
                <w:szCs w:val="24"/>
              </w:rPr>
            </w:pPr>
            <w:r w:rsidRPr="00813336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b/>
                <w:sz w:val="24"/>
                <w:szCs w:val="24"/>
              </w:rPr>
            </w:pPr>
            <w:r w:rsidRPr="00813336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b/>
                <w:sz w:val="24"/>
                <w:szCs w:val="24"/>
              </w:rPr>
            </w:pPr>
            <w:r w:rsidRPr="00813336">
              <w:rPr>
                <w:b/>
                <w:sz w:val="24"/>
                <w:szCs w:val="24"/>
              </w:rPr>
              <w:t>E</w:t>
            </w:r>
          </w:p>
        </w:tc>
      </w:tr>
      <w:tr w:rsidR="00995E1F" w:rsidRPr="00813336" w:rsidTr="00657744"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I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423,96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432,44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441,09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449,91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458,91</w:t>
            </w:r>
          </w:p>
        </w:tc>
      </w:tr>
      <w:tr w:rsidR="00995E1F" w:rsidRPr="00813336" w:rsidTr="00657744"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II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468,09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477,45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487,00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496,74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506,67</w:t>
            </w:r>
          </w:p>
        </w:tc>
      </w:tr>
      <w:tr w:rsidR="00995E1F" w:rsidRPr="00813336" w:rsidTr="00657744"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III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516,80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527,14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537,68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548,43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559,40</w:t>
            </w:r>
          </w:p>
        </w:tc>
      </w:tr>
      <w:tr w:rsidR="00995E1F" w:rsidRPr="00813336" w:rsidTr="00657744"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IV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570,59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582,00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593,64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605,51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617,62</w:t>
            </w:r>
          </w:p>
        </w:tc>
      </w:tr>
      <w:tr w:rsidR="00995E1F" w:rsidRPr="00813336" w:rsidTr="00657744"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V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629,97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642,57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655,42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668,53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681,90</w:t>
            </w:r>
          </w:p>
        </w:tc>
      </w:tr>
      <w:tr w:rsidR="00995E1F" w:rsidRPr="00813336" w:rsidTr="00657744"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VI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695,54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709,45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723,64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738,11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752,87</w:t>
            </w:r>
          </w:p>
        </w:tc>
      </w:tr>
      <w:tr w:rsidR="00995E1F" w:rsidRPr="00813336" w:rsidTr="00657744"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VII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767,93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783,29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798,96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814,94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831,24</w:t>
            </w:r>
          </w:p>
        </w:tc>
      </w:tr>
      <w:tr w:rsidR="00995E1F" w:rsidRPr="00813336" w:rsidTr="00657744"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VIII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847,86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864,82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882,12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899,76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917,76</w:t>
            </w:r>
          </w:p>
        </w:tc>
      </w:tr>
      <w:tr w:rsidR="00995E1F" w:rsidRPr="00813336" w:rsidTr="00657744"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IX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936,12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954,84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973,94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993,42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1.013,29</w:t>
            </w:r>
          </w:p>
        </w:tc>
      </w:tr>
      <w:tr w:rsidR="00995E1F" w:rsidRPr="00813336" w:rsidTr="00657744"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X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1.033,56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1.054,23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1.075,31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1.096,82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1.118,76</w:t>
            </w:r>
          </w:p>
        </w:tc>
      </w:tr>
      <w:tr w:rsidR="00995E1F" w:rsidRPr="00813336" w:rsidTr="00657744"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XI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1.141,14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1.163,96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1.187,24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1.210,98</w:t>
            </w:r>
          </w:p>
        </w:tc>
        <w:tc>
          <w:tcPr>
            <w:tcW w:w="1591" w:type="dxa"/>
          </w:tcPr>
          <w:p w:rsidR="00995E1F" w:rsidRPr="00813336" w:rsidRDefault="00995E1F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1.235,20</w:t>
            </w:r>
          </w:p>
        </w:tc>
      </w:tr>
    </w:tbl>
    <w:p w:rsidR="00995E1F" w:rsidRPr="00A56C6A" w:rsidRDefault="00995E1F" w:rsidP="00995E1F">
      <w:pPr>
        <w:jc w:val="both"/>
        <w:rPr>
          <w:sz w:val="24"/>
          <w:szCs w:val="24"/>
        </w:rPr>
      </w:pPr>
    </w:p>
    <w:p w:rsidR="00995E1F" w:rsidRDefault="00995E1F" w:rsidP="00995E1F">
      <w:pPr>
        <w:jc w:val="both"/>
        <w:rPr>
          <w:sz w:val="24"/>
          <w:szCs w:val="24"/>
        </w:rPr>
      </w:pPr>
    </w:p>
    <w:p w:rsidR="00995E1F" w:rsidRDefault="00995E1F" w:rsidP="00995E1F">
      <w:pPr>
        <w:jc w:val="both"/>
        <w:rPr>
          <w:sz w:val="24"/>
          <w:szCs w:val="24"/>
        </w:rPr>
      </w:pPr>
    </w:p>
    <w:p w:rsidR="00995E1F" w:rsidRPr="00645207" w:rsidRDefault="00995E1F" w:rsidP="00995E1F">
      <w:pPr>
        <w:pStyle w:val="BlockQuotation"/>
        <w:widowControl/>
        <w:tabs>
          <w:tab w:val="left" w:pos="1440"/>
        </w:tabs>
        <w:ind w:left="0" w:right="0"/>
      </w:pPr>
      <w:r>
        <w:t xml:space="preserve">                       </w:t>
      </w:r>
      <w:r w:rsidRPr="00645207">
        <w:t>Gabinete do Prefeito em Formiga, 01 de abril de 2008.</w:t>
      </w:r>
    </w:p>
    <w:p w:rsidR="00995E1F" w:rsidRPr="00645207" w:rsidRDefault="00995E1F" w:rsidP="00995E1F">
      <w:pPr>
        <w:pStyle w:val="BlockQuotation"/>
        <w:widowControl/>
        <w:ind w:left="0" w:right="0"/>
      </w:pPr>
    </w:p>
    <w:p w:rsidR="00995E1F" w:rsidRDefault="00995E1F" w:rsidP="00995E1F">
      <w:pPr>
        <w:pStyle w:val="BlockQuotation"/>
        <w:widowControl/>
        <w:ind w:left="0" w:right="0"/>
      </w:pPr>
    </w:p>
    <w:p w:rsidR="00995E1F" w:rsidRPr="00645207" w:rsidRDefault="00995E1F" w:rsidP="00995E1F">
      <w:pPr>
        <w:pStyle w:val="BlockQuotation"/>
        <w:widowControl/>
        <w:ind w:left="0" w:right="0"/>
      </w:pPr>
    </w:p>
    <w:p w:rsidR="00995E1F" w:rsidRPr="00645207" w:rsidRDefault="00995E1F" w:rsidP="00995E1F">
      <w:pPr>
        <w:pStyle w:val="BlockQuotation"/>
        <w:widowControl/>
        <w:ind w:left="0" w:right="0"/>
      </w:pPr>
    </w:p>
    <w:p w:rsidR="00995E1F" w:rsidRPr="00645207" w:rsidRDefault="00995E1F" w:rsidP="00995E1F">
      <w:pPr>
        <w:pStyle w:val="BlockQuotation"/>
        <w:widowControl/>
        <w:ind w:left="0" w:right="0"/>
        <w:jc w:val="center"/>
      </w:pPr>
    </w:p>
    <w:p w:rsidR="00995E1F" w:rsidRPr="00645207" w:rsidRDefault="00995E1F" w:rsidP="00995E1F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 w:rsidRPr="00645207">
        <w:rPr>
          <w:b/>
          <w:bCs/>
          <w:i/>
          <w:iCs/>
        </w:rPr>
        <w:t>ALUÍSIO VELOSO DA CUNHA</w:t>
      </w:r>
    </w:p>
    <w:p w:rsidR="00995E1F" w:rsidRPr="00645207" w:rsidRDefault="00995E1F" w:rsidP="00995E1F">
      <w:pPr>
        <w:pStyle w:val="BlockQuotation"/>
        <w:widowControl/>
        <w:ind w:left="0" w:right="0"/>
        <w:jc w:val="center"/>
      </w:pPr>
      <w:r w:rsidRPr="00645207">
        <w:t>Prefeito Municipal</w:t>
      </w:r>
    </w:p>
    <w:p w:rsidR="00995E1F" w:rsidRPr="00645207" w:rsidRDefault="00995E1F" w:rsidP="00995E1F">
      <w:pPr>
        <w:pStyle w:val="BlockQuotation"/>
        <w:widowControl/>
        <w:ind w:left="0" w:right="0"/>
        <w:jc w:val="center"/>
      </w:pPr>
    </w:p>
    <w:p w:rsidR="00995E1F" w:rsidRDefault="00995E1F" w:rsidP="00995E1F">
      <w:pPr>
        <w:pStyle w:val="BlockQuotation"/>
        <w:widowControl/>
        <w:ind w:left="0" w:right="0"/>
        <w:jc w:val="center"/>
      </w:pPr>
    </w:p>
    <w:p w:rsidR="00995E1F" w:rsidRDefault="00995E1F" w:rsidP="00995E1F">
      <w:pPr>
        <w:pStyle w:val="BlockQuotation"/>
        <w:widowControl/>
        <w:ind w:left="0" w:right="0"/>
        <w:jc w:val="center"/>
      </w:pPr>
    </w:p>
    <w:p w:rsidR="00995E1F" w:rsidRDefault="00995E1F" w:rsidP="00995E1F">
      <w:pPr>
        <w:pStyle w:val="BlockQuotation"/>
        <w:widowControl/>
        <w:ind w:left="0" w:right="0"/>
        <w:jc w:val="right"/>
      </w:pPr>
    </w:p>
    <w:p w:rsidR="00995E1F" w:rsidRPr="00645207" w:rsidRDefault="00995E1F" w:rsidP="00995E1F">
      <w:pPr>
        <w:pStyle w:val="BlockQuotation"/>
        <w:widowControl/>
        <w:ind w:left="0" w:right="0"/>
        <w:jc w:val="right"/>
      </w:pPr>
    </w:p>
    <w:p w:rsidR="00995E1F" w:rsidRPr="00645207" w:rsidRDefault="00995E1F" w:rsidP="00995E1F">
      <w:pPr>
        <w:pStyle w:val="BlockQuotation"/>
        <w:widowControl/>
        <w:ind w:left="0" w:right="0"/>
        <w:jc w:val="center"/>
      </w:pPr>
    </w:p>
    <w:p w:rsidR="00995E1F" w:rsidRPr="00645207" w:rsidRDefault="00995E1F" w:rsidP="00995E1F">
      <w:pPr>
        <w:pStyle w:val="BlockQuotation"/>
        <w:widowControl/>
        <w:ind w:left="0" w:right="0"/>
        <w:jc w:val="center"/>
        <w:rPr>
          <w:b/>
          <w:i/>
        </w:rPr>
      </w:pPr>
      <w:r w:rsidRPr="00645207">
        <w:rPr>
          <w:b/>
          <w:i/>
        </w:rPr>
        <w:t>JOSÉ JAMIR CHAVES</w:t>
      </w:r>
    </w:p>
    <w:p w:rsidR="00995E1F" w:rsidRDefault="00995E1F" w:rsidP="00995E1F">
      <w:pPr>
        <w:pStyle w:val="BlockQuotation"/>
        <w:widowControl/>
        <w:ind w:left="0" w:right="0"/>
        <w:jc w:val="center"/>
      </w:pPr>
      <w:r w:rsidRPr="00645207">
        <w:t>Secretário de Governo</w:t>
      </w:r>
    </w:p>
    <w:p w:rsidR="00995E1F" w:rsidRDefault="00995E1F" w:rsidP="00995E1F">
      <w:pPr>
        <w:pStyle w:val="BlockQuotation"/>
        <w:widowControl/>
        <w:ind w:left="0" w:right="0"/>
        <w:jc w:val="center"/>
      </w:pPr>
    </w:p>
    <w:p w:rsidR="00995E1F" w:rsidRDefault="00995E1F" w:rsidP="00995E1F">
      <w:pPr>
        <w:jc w:val="both"/>
        <w:rPr>
          <w:sz w:val="24"/>
          <w:szCs w:val="24"/>
        </w:rPr>
      </w:pPr>
    </w:p>
    <w:p w:rsidR="00995E1F" w:rsidRDefault="00995E1F">
      <w:bookmarkStart w:id="0" w:name="_GoBack"/>
      <w:bookmarkEnd w:id="0"/>
    </w:p>
    <w:sectPr w:rsidR="00995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47"/>
    <w:rsid w:val="000A2C50"/>
    <w:rsid w:val="00147E9B"/>
    <w:rsid w:val="004662F0"/>
    <w:rsid w:val="005B4ECA"/>
    <w:rsid w:val="0070535B"/>
    <w:rsid w:val="00995E1F"/>
    <w:rsid w:val="009E5F9A"/>
    <w:rsid w:val="00CD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8AC24-D4A9-409D-90C7-CC74151E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64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CD7647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2</cp:revision>
  <dcterms:created xsi:type="dcterms:W3CDTF">2018-08-06T14:09:00Z</dcterms:created>
  <dcterms:modified xsi:type="dcterms:W3CDTF">2018-08-06T14:10:00Z</dcterms:modified>
</cp:coreProperties>
</file>