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17" w:rsidRPr="00F071C3" w:rsidRDefault="00B80F17" w:rsidP="00B80F17">
      <w:pPr>
        <w:spacing w:line="283" w:lineRule="auto"/>
        <w:jc w:val="center"/>
        <w:rPr>
          <w:b/>
          <w:color w:val="000000"/>
        </w:rPr>
      </w:pPr>
      <w:r>
        <w:rPr>
          <w:b/>
          <w:i/>
          <w:color w:val="000000"/>
          <w:sz w:val="28"/>
          <w:szCs w:val="28"/>
        </w:rPr>
        <w:t xml:space="preserve">LEI COMPLEMENTAR Nº 100,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19 DE JULHO DE 2012</w:t>
      </w:r>
    </w:p>
    <w:p w:rsidR="00B80F17" w:rsidRPr="00885B3B" w:rsidRDefault="00B80F17" w:rsidP="00B80F17">
      <w:pPr>
        <w:jc w:val="both"/>
        <w:rPr>
          <w:color w:val="000000"/>
          <w:sz w:val="24"/>
          <w:szCs w:val="24"/>
          <w:lang w:eastAsia="pt-BR"/>
        </w:rPr>
      </w:pPr>
    </w:p>
    <w:p w:rsidR="00B80F17" w:rsidRPr="00885B3B" w:rsidRDefault="00B80F17" w:rsidP="00B80F17">
      <w:pPr>
        <w:ind w:left="5245"/>
        <w:jc w:val="both"/>
        <w:rPr>
          <w:sz w:val="24"/>
          <w:szCs w:val="24"/>
          <w:lang w:eastAsia="en-US"/>
        </w:rPr>
      </w:pPr>
      <w:r w:rsidRPr="00885B3B">
        <w:rPr>
          <w:sz w:val="24"/>
          <w:szCs w:val="24"/>
        </w:rPr>
        <w:t>Acresce dispositivos à Lei Complementar N°. 37, de 30 de novembro de 2010, e suas alterações e dá outras providências.</w:t>
      </w:r>
    </w:p>
    <w:p w:rsidR="00B80F17" w:rsidRPr="00885B3B" w:rsidRDefault="00B80F17" w:rsidP="00B80F17">
      <w:pPr>
        <w:jc w:val="both"/>
        <w:rPr>
          <w:sz w:val="24"/>
          <w:szCs w:val="24"/>
        </w:rPr>
      </w:pPr>
      <w:r w:rsidRPr="00885B3B">
        <w:rPr>
          <w:sz w:val="24"/>
          <w:szCs w:val="24"/>
        </w:rPr>
        <w:t> </w:t>
      </w:r>
    </w:p>
    <w:p w:rsidR="00B80F17" w:rsidRPr="00885B3B" w:rsidRDefault="00B80F17" w:rsidP="00B80F17">
      <w:pPr>
        <w:jc w:val="both"/>
        <w:rPr>
          <w:sz w:val="24"/>
          <w:szCs w:val="24"/>
        </w:rPr>
      </w:pPr>
      <w:r w:rsidRPr="00885B3B">
        <w:rPr>
          <w:sz w:val="24"/>
          <w:szCs w:val="24"/>
        </w:rPr>
        <w:t>                       O POVO DO MUNICÍPIO DE FORMIGA, POR SEUS REPRESENTANTES, APROVA E EU SANCIONO A SEGUINTE LEI COMPLEMENTAR:</w:t>
      </w:r>
    </w:p>
    <w:p w:rsidR="00B80F17" w:rsidRPr="00885B3B" w:rsidRDefault="00B80F17" w:rsidP="00B80F17">
      <w:pPr>
        <w:jc w:val="both"/>
        <w:rPr>
          <w:sz w:val="24"/>
          <w:szCs w:val="24"/>
        </w:rPr>
      </w:pPr>
      <w:r w:rsidRPr="00885B3B">
        <w:rPr>
          <w:sz w:val="24"/>
          <w:szCs w:val="24"/>
        </w:rPr>
        <w:t>  </w:t>
      </w:r>
    </w:p>
    <w:p w:rsidR="00B80F17" w:rsidRPr="00885B3B" w:rsidRDefault="00B80F17" w:rsidP="00B80F17">
      <w:pPr>
        <w:jc w:val="both"/>
        <w:rPr>
          <w:sz w:val="24"/>
          <w:szCs w:val="24"/>
        </w:rPr>
      </w:pPr>
      <w:r w:rsidRPr="00885B3B">
        <w:rPr>
          <w:sz w:val="24"/>
          <w:szCs w:val="24"/>
        </w:rPr>
        <w:t> </w:t>
      </w:r>
    </w:p>
    <w:p w:rsidR="00B80F17" w:rsidRPr="00885B3B" w:rsidRDefault="00B80F17" w:rsidP="00B80F17">
      <w:pPr>
        <w:ind w:firstLine="1440"/>
        <w:jc w:val="both"/>
        <w:rPr>
          <w:bCs/>
          <w:sz w:val="24"/>
          <w:szCs w:val="24"/>
        </w:rPr>
      </w:pPr>
      <w:r w:rsidRPr="00885B3B">
        <w:rPr>
          <w:b/>
          <w:bCs/>
          <w:sz w:val="24"/>
          <w:szCs w:val="24"/>
        </w:rPr>
        <w:t xml:space="preserve">Art. 1° </w:t>
      </w:r>
      <w:r w:rsidRPr="00885B3B">
        <w:rPr>
          <w:bCs/>
          <w:sz w:val="24"/>
          <w:szCs w:val="24"/>
        </w:rPr>
        <w:t>O Art. 39 da Lei Complementar N°. 37, de 30 de novembro de 2010, e suas alterações, fica acrescido dos Itens XLVI, XLVII e XLVIII com a seguinte redação:</w:t>
      </w:r>
    </w:p>
    <w:p w:rsidR="00B80F17" w:rsidRPr="00885B3B" w:rsidRDefault="00B80F17" w:rsidP="00B80F17">
      <w:pPr>
        <w:ind w:firstLine="1440"/>
        <w:jc w:val="both"/>
        <w:rPr>
          <w:bCs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963"/>
        <w:gridCol w:w="1134"/>
        <w:gridCol w:w="1417"/>
        <w:gridCol w:w="1276"/>
      </w:tblGrid>
      <w:tr w:rsidR="00B80F17" w:rsidRPr="00885B3B" w:rsidTr="000A107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i/>
                <w:sz w:val="24"/>
                <w:szCs w:val="24"/>
              </w:rPr>
              <w:t>Denominação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i/>
                <w:sz w:val="24"/>
                <w:szCs w:val="24"/>
              </w:rPr>
              <w:t>Nº de cargos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i/>
                <w:sz w:val="24"/>
                <w:szCs w:val="24"/>
              </w:rPr>
              <w:t>Forma de Recrutamento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i/>
                <w:sz w:val="24"/>
                <w:szCs w:val="24"/>
              </w:rPr>
              <w:t>Símbolo</w:t>
            </w:r>
          </w:p>
        </w:tc>
      </w:tr>
      <w:tr w:rsidR="00B80F17" w:rsidRPr="00885B3B" w:rsidTr="000A107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XLVI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both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Coordenador Médico do Serviço de Urgência e Emergência e Central de Regulação Médica de Urgência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Limitado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FG6</w:t>
            </w:r>
          </w:p>
        </w:tc>
      </w:tr>
      <w:tr w:rsidR="00B80F17" w:rsidRPr="00885B3B" w:rsidTr="000A107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XLVII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both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 xml:space="preserve">Coordenador de Enfermagem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Limitado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FG6</w:t>
            </w:r>
          </w:p>
        </w:tc>
      </w:tr>
      <w:tr w:rsidR="00B80F17" w:rsidRPr="00885B3B" w:rsidTr="000A107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XLVIII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both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Coordenador Administrativo do Serviço de Urgência e Emergência e Central de Regulação Médica de Urgência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Limitado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FG6</w:t>
            </w:r>
          </w:p>
        </w:tc>
      </w:tr>
    </w:tbl>
    <w:p w:rsidR="00B80F17" w:rsidRPr="00885B3B" w:rsidRDefault="00B80F17" w:rsidP="00B80F17">
      <w:pPr>
        <w:ind w:firstLine="1440"/>
        <w:jc w:val="both"/>
        <w:rPr>
          <w:rFonts w:eastAsia="DejaVu Sans"/>
          <w:bCs/>
          <w:kern w:val="2"/>
          <w:sz w:val="24"/>
          <w:szCs w:val="24"/>
          <w:lang w:eastAsia="hi-IN" w:bidi="hi-IN"/>
        </w:rPr>
      </w:pPr>
    </w:p>
    <w:p w:rsidR="00B80F17" w:rsidRPr="00885B3B" w:rsidRDefault="00B80F17" w:rsidP="00B80F17">
      <w:pPr>
        <w:ind w:firstLine="1440"/>
        <w:jc w:val="both"/>
        <w:rPr>
          <w:rFonts w:eastAsia="Times New Roman"/>
          <w:bCs/>
          <w:sz w:val="24"/>
          <w:szCs w:val="24"/>
          <w:lang w:eastAsia="en-US"/>
        </w:rPr>
      </w:pPr>
      <w:r w:rsidRPr="00885B3B">
        <w:rPr>
          <w:b/>
          <w:bCs/>
          <w:sz w:val="24"/>
          <w:szCs w:val="24"/>
        </w:rPr>
        <w:t xml:space="preserve">Art. 2° </w:t>
      </w:r>
      <w:r w:rsidRPr="00885B3B">
        <w:rPr>
          <w:bCs/>
          <w:sz w:val="24"/>
          <w:szCs w:val="24"/>
        </w:rPr>
        <w:t>O Anexo IV da Lei Complementar N°. 37, de 30 de novembro de 2010, e suas alterações, passa a viger com a seguinte redação:</w:t>
      </w:r>
    </w:p>
    <w:p w:rsidR="00B80F17" w:rsidRPr="00885B3B" w:rsidRDefault="00B80F17" w:rsidP="00B80F17">
      <w:pPr>
        <w:ind w:firstLine="1440"/>
        <w:jc w:val="both"/>
        <w:rPr>
          <w:bCs/>
          <w:sz w:val="24"/>
          <w:szCs w:val="24"/>
        </w:rPr>
      </w:pPr>
    </w:p>
    <w:tbl>
      <w:tblPr>
        <w:tblW w:w="94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320"/>
        <w:gridCol w:w="2360"/>
        <w:gridCol w:w="2470"/>
      </w:tblGrid>
      <w:tr w:rsidR="00B80F17" w:rsidRPr="00885B3B" w:rsidTr="000A1074">
        <w:trPr>
          <w:trHeight w:val="38"/>
          <w:jc w:val="center"/>
        </w:trPr>
        <w:tc>
          <w:tcPr>
            <w:tcW w:w="943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B80F17" w:rsidRPr="00885B3B" w:rsidRDefault="00B80F17" w:rsidP="000A1074">
            <w:pPr>
              <w:rPr>
                <w:sz w:val="24"/>
                <w:szCs w:val="24"/>
                <w:lang w:eastAsia="pt-BR"/>
              </w:rPr>
            </w:pPr>
          </w:p>
        </w:tc>
      </w:tr>
      <w:tr w:rsidR="00B80F17" w:rsidRPr="00885B3B" w:rsidTr="000A1074">
        <w:trPr>
          <w:trHeight w:val="283"/>
          <w:jc w:val="center"/>
        </w:trPr>
        <w:tc>
          <w:tcPr>
            <w:tcW w:w="94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bCs/>
                <w:i/>
                <w:iCs/>
                <w:sz w:val="24"/>
                <w:szCs w:val="24"/>
              </w:rPr>
              <w:t>ANEXO IV</w:t>
            </w:r>
          </w:p>
        </w:tc>
      </w:tr>
      <w:tr w:rsidR="00B80F17" w:rsidRPr="00885B3B" w:rsidTr="000A1074">
        <w:trPr>
          <w:trHeight w:val="58"/>
          <w:jc w:val="center"/>
        </w:trPr>
        <w:tc>
          <w:tcPr>
            <w:tcW w:w="94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80F17" w:rsidRPr="00885B3B" w:rsidRDefault="00B80F17" w:rsidP="000A1074">
            <w:pPr>
              <w:rPr>
                <w:sz w:val="24"/>
                <w:szCs w:val="24"/>
                <w:lang w:eastAsia="pt-BR"/>
              </w:rPr>
            </w:pPr>
          </w:p>
        </w:tc>
      </w:tr>
      <w:tr w:rsidR="00B80F17" w:rsidRPr="00885B3B" w:rsidTr="000A1074">
        <w:trPr>
          <w:trHeight w:val="38"/>
          <w:jc w:val="center"/>
        </w:trPr>
        <w:tc>
          <w:tcPr>
            <w:tcW w:w="94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B80F17" w:rsidRPr="00885B3B" w:rsidRDefault="00B80F17" w:rsidP="000A1074">
            <w:pPr>
              <w:widowControl w:val="0"/>
              <w:rPr>
                <w:rFonts w:eastAsia="DejaVu Sans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80F17" w:rsidRPr="00885B3B" w:rsidTr="000A1074">
        <w:trPr>
          <w:trHeight w:val="285"/>
          <w:jc w:val="center"/>
        </w:trPr>
        <w:tc>
          <w:tcPr>
            <w:tcW w:w="94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bCs/>
                <w:i/>
                <w:iCs/>
                <w:sz w:val="24"/>
                <w:szCs w:val="24"/>
              </w:rPr>
              <w:t xml:space="preserve"> FUNÇÕES GRATIFICADAS (FG)</w:t>
            </w:r>
          </w:p>
        </w:tc>
      </w:tr>
      <w:tr w:rsidR="00B80F17" w:rsidRPr="00885B3B" w:rsidTr="000A1074">
        <w:trPr>
          <w:trHeight w:val="285"/>
          <w:jc w:val="center"/>
        </w:trPr>
        <w:tc>
          <w:tcPr>
            <w:tcW w:w="94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80F17" w:rsidRPr="00885B3B" w:rsidRDefault="00B80F17" w:rsidP="000A1074">
            <w:pPr>
              <w:widowControl w:val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sz w:val="24"/>
                <w:szCs w:val="24"/>
              </w:rPr>
              <w:t> </w:t>
            </w:r>
          </w:p>
        </w:tc>
      </w:tr>
      <w:tr w:rsidR="00B80F17" w:rsidRPr="00885B3B" w:rsidTr="000A1074">
        <w:trPr>
          <w:trHeight w:val="285"/>
          <w:jc w:val="center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FUNÇÃO GRATIFICADA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DENOMINAÇÃO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QUANTIDADE</w:t>
            </w:r>
          </w:p>
        </w:tc>
        <w:tc>
          <w:tcPr>
            <w:tcW w:w="2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GRATIFICAÇÃO</w:t>
            </w:r>
          </w:p>
        </w:tc>
      </w:tr>
      <w:tr w:rsidR="00B80F17" w:rsidRPr="00885B3B" w:rsidTr="000A1074">
        <w:trPr>
          <w:trHeight w:val="28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80F17" w:rsidRPr="00885B3B" w:rsidTr="000A1074">
        <w:trPr>
          <w:trHeight w:val="285"/>
          <w:jc w:val="center"/>
        </w:trPr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5B3B">
              <w:rPr>
                <w:i/>
                <w:iCs/>
                <w:sz w:val="24"/>
                <w:szCs w:val="24"/>
              </w:rPr>
              <w:t>Nível 1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FG2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5B3B">
              <w:rPr>
                <w:i/>
                <w:iCs/>
                <w:sz w:val="24"/>
                <w:szCs w:val="24"/>
              </w:rPr>
              <w:t xml:space="preserve">R$ 1062,50 </w:t>
            </w:r>
          </w:p>
        </w:tc>
      </w:tr>
      <w:tr w:rsidR="00B80F17" w:rsidRPr="00885B3B" w:rsidTr="000A1074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80F17" w:rsidRPr="00885B3B" w:rsidTr="000A107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80F17" w:rsidRPr="00885B3B" w:rsidTr="000A1074">
        <w:trPr>
          <w:trHeight w:val="285"/>
          <w:jc w:val="center"/>
        </w:trPr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Nível 2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FG3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5B3B">
              <w:rPr>
                <w:i/>
                <w:iCs/>
                <w:sz w:val="24"/>
                <w:szCs w:val="24"/>
              </w:rPr>
              <w:t>R$ 944,45</w:t>
            </w:r>
          </w:p>
        </w:tc>
      </w:tr>
      <w:tr w:rsidR="00B80F17" w:rsidRPr="00885B3B" w:rsidTr="000A1074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80F17" w:rsidRPr="00885B3B" w:rsidTr="000A107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80F17" w:rsidRPr="00885B3B" w:rsidTr="000A1074">
        <w:trPr>
          <w:trHeight w:val="286"/>
          <w:jc w:val="center"/>
        </w:trPr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Nível 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FG4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 xml:space="preserve">R$ 826,39 </w:t>
            </w:r>
          </w:p>
        </w:tc>
      </w:tr>
      <w:tr w:rsidR="00B80F17" w:rsidRPr="00885B3B" w:rsidTr="000A1074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80F17" w:rsidRPr="00885B3B" w:rsidTr="000A107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80F17" w:rsidRPr="00885B3B" w:rsidTr="000A1074">
        <w:trPr>
          <w:trHeight w:val="286"/>
          <w:jc w:val="center"/>
        </w:trPr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lastRenderedPageBreak/>
              <w:t>Nível 4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FG5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 xml:space="preserve">R$ 708,34 </w:t>
            </w:r>
          </w:p>
        </w:tc>
      </w:tr>
      <w:tr w:rsidR="00B80F17" w:rsidRPr="00885B3B" w:rsidTr="000A1074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80F17" w:rsidRPr="00885B3B" w:rsidTr="000A107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80F17" w:rsidRPr="00885B3B" w:rsidTr="000A1074">
        <w:trPr>
          <w:trHeight w:val="285"/>
          <w:jc w:val="center"/>
        </w:trPr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Nível 5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FG6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 xml:space="preserve">R$ 590,28 </w:t>
            </w:r>
          </w:p>
        </w:tc>
      </w:tr>
      <w:tr w:rsidR="00B80F17" w:rsidRPr="00885B3B" w:rsidTr="000A1074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80F17" w:rsidRPr="00885B3B" w:rsidTr="000A107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80F17" w:rsidRPr="00885B3B" w:rsidTr="000A1074">
        <w:trPr>
          <w:trHeight w:val="285"/>
          <w:jc w:val="center"/>
        </w:trPr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Nível 6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FG7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 xml:space="preserve">R$ 472,22 </w:t>
            </w:r>
          </w:p>
        </w:tc>
      </w:tr>
      <w:tr w:rsidR="00B80F17" w:rsidRPr="00885B3B" w:rsidTr="000A1074">
        <w:trPr>
          <w:trHeight w:val="2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80F17" w:rsidRPr="00885B3B" w:rsidTr="000A107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80F17" w:rsidRPr="00885B3B" w:rsidTr="000A1074">
        <w:trPr>
          <w:trHeight w:val="285"/>
          <w:jc w:val="center"/>
        </w:trPr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Nível 7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FG8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 xml:space="preserve">R$ 354,17 </w:t>
            </w:r>
          </w:p>
        </w:tc>
      </w:tr>
      <w:tr w:rsidR="00B80F17" w:rsidRPr="00885B3B" w:rsidTr="000A1074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80F17" w:rsidRPr="00885B3B" w:rsidTr="000A107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80F17" w:rsidRPr="00885B3B" w:rsidTr="000A1074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B80F17" w:rsidRPr="00885B3B" w:rsidRDefault="00B80F17" w:rsidP="000A1074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  <w:r w:rsidRPr="00885B3B">
              <w:rPr>
                <w:i/>
                <w:iCs/>
                <w:sz w:val="24"/>
                <w:szCs w:val="24"/>
              </w:rPr>
              <w:t>Nível 8</w:t>
            </w:r>
          </w:p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FG9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0F17" w:rsidRPr="00885B3B" w:rsidRDefault="00B80F17" w:rsidP="000A1074">
            <w:pPr>
              <w:widowControl w:val="0"/>
              <w:jc w:val="center"/>
              <w:rPr>
                <w:rFonts w:eastAsia="DejaVu Sans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iCs/>
                <w:sz w:val="24"/>
                <w:szCs w:val="24"/>
              </w:rPr>
              <w:t>R$ 236,11”</w:t>
            </w:r>
          </w:p>
        </w:tc>
      </w:tr>
    </w:tbl>
    <w:p w:rsidR="00B80F17" w:rsidRPr="00885B3B" w:rsidRDefault="00B80F17" w:rsidP="00B80F17">
      <w:pPr>
        <w:ind w:firstLine="1440"/>
        <w:jc w:val="both"/>
        <w:rPr>
          <w:rFonts w:eastAsia="DejaVu Sans"/>
          <w:bCs/>
          <w:kern w:val="2"/>
          <w:sz w:val="24"/>
          <w:szCs w:val="24"/>
          <w:lang w:eastAsia="hi-IN" w:bidi="hi-IN"/>
        </w:rPr>
      </w:pPr>
    </w:p>
    <w:p w:rsidR="00B80F17" w:rsidRPr="00885B3B" w:rsidRDefault="00B80F17" w:rsidP="00B80F17">
      <w:pPr>
        <w:ind w:firstLine="1440"/>
        <w:jc w:val="both"/>
        <w:rPr>
          <w:rFonts w:eastAsia="Times New Roman"/>
          <w:sz w:val="24"/>
          <w:szCs w:val="24"/>
          <w:lang w:eastAsia="en-US"/>
        </w:rPr>
      </w:pPr>
      <w:r w:rsidRPr="00885B3B">
        <w:rPr>
          <w:b/>
          <w:sz w:val="24"/>
          <w:szCs w:val="24"/>
        </w:rPr>
        <w:t>Art. 3°</w:t>
      </w:r>
      <w:r w:rsidRPr="00885B3B">
        <w:rPr>
          <w:sz w:val="24"/>
          <w:szCs w:val="24"/>
        </w:rPr>
        <w:t xml:space="preserve"> Ficam criadas as atribuições relativas aos cargos de “</w:t>
      </w:r>
      <w:bookmarkStart w:id="0" w:name="OLE_LINK1"/>
      <w:r w:rsidRPr="00885B3B">
        <w:rPr>
          <w:sz w:val="24"/>
          <w:szCs w:val="24"/>
        </w:rPr>
        <w:t>Coordenador Médico do Serviço de Urgência e Emergência e Central de Regulação Médica de Urgência</w:t>
      </w:r>
      <w:bookmarkEnd w:id="0"/>
      <w:r w:rsidRPr="00885B3B">
        <w:rPr>
          <w:sz w:val="24"/>
          <w:szCs w:val="24"/>
        </w:rPr>
        <w:t>”, “Coordenador de Enfermagem” e “</w:t>
      </w:r>
      <w:bookmarkStart w:id="1" w:name="OLE_LINK2"/>
      <w:r w:rsidRPr="00885B3B">
        <w:rPr>
          <w:sz w:val="24"/>
          <w:szCs w:val="24"/>
        </w:rPr>
        <w:t>Coordenador Administrativo do Serviço de Urgência e Emergência e Central de Regulação Médica de Urgência</w:t>
      </w:r>
      <w:bookmarkEnd w:id="1"/>
      <w:r w:rsidRPr="00885B3B">
        <w:rPr>
          <w:sz w:val="24"/>
          <w:szCs w:val="24"/>
        </w:rPr>
        <w:t>” no Anexo XVIII da Lei Complementar N°. 37, de 30 de novembro de 2010, e suas alterações, com a seguinte redação:</w:t>
      </w:r>
    </w:p>
    <w:p w:rsidR="00B80F17" w:rsidRPr="00885B3B" w:rsidRDefault="00B80F17" w:rsidP="00B80F17">
      <w:pPr>
        <w:ind w:firstLine="1440"/>
        <w:jc w:val="both"/>
        <w:rPr>
          <w:sz w:val="24"/>
          <w:szCs w:val="24"/>
        </w:rPr>
      </w:pPr>
    </w:p>
    <w:p w:rsidR="00B80F17" w:rsidRPr="00885B3B" w:rsidRDefault="00B80F17" w:rsidP="00B80F17">
      <w:pPr>
        <w:pStyle w:val="yiv347122655western"/>
        <w:spacing w:before="0" w:after="0"/>
        <w:jc w:val="center"/>
        <w:rPr>
          <w:b/>
          <w:i/>
        </w:rPr>
      </w:pPr>
      <w:r w:rsidRPr="00885B3B">
        <w:rPr>
          <w:b/>
          <w:i/>
        </w:rPr>
        <w:t>“ANEXO XVIII</w:t>
      </w:r>
    </w:p>
    <w:p w:rsidR="00B80F17" w:rsidRPr="00885B3B" w:rsidRDefault="00B80F17" w:rsidP="00B80F17">
      <w:pPr>
        <w:pStyle w:val="yiv347122655western"/>
        <w:spacing w:before="0" w:after="0"/>
        <w:jc w:val="center"/>
        <w:rPr>
          <w:b/>
          <w:i/>
        </w:rPr>
      </w:pPr>
      <w:r w:rsidRPr="00885B3B">
        <w:rPr>
          <w:b/>
          <w:i/>
        </w:rPr>
        <w:t>LEI COMPLEMENTAR N°. 37, DE 30 DE NOVEMBRO DE 2010, E SUAS ALTERAÇÕES</w:t>
      </w:r>
    </w:p>
    <w:p w:rsidR="00B80F17" w:rsidRPr="00885B3B" w:rsidRDefault="00B80F17" w:rsidP="00B80F17">
      <w:pPr>
        <w:pStyle w:val="yiv347122655western"/>
        <w:spacing w:before="0" w:after="0"/>
        <w:jc w:val="center"/>
        <w:rPr>
          <w:b/>
          <w:i/>
        </w:rPr>
      </w:pPr>
    </w:p>
    <w:p w:rsidR="00B80F17" w:rsidRPr="00885B3B" w:rsidRDefault="00B80F17" w:rsidP="00B80F17">
      <w:pPr>
        <w:pStyle w:val="yiv347122655western"/>
        <w:spacing w:before="0" w:after="0"/>
        <w:jc w:val="center"/>
        <w:rPr>
          <w:b/>
          <w:i/>
        </w:rPr>
      </w:pPr>
      <w:r w:rsidRPr="00885B3B">
        <w:rPr>
          <w:b/>
          <w:i/>
        </w:rPr>
        <w:t>DOS CARGOS E ATRIBUIÇÕES</w:t>
      </w:r>
    </w:p>
    <w:p w:rsidR="00B80F17" w:rsidRPr="00885B3B" w:rsidRDefault="00B80F17" w:rsidP="00B80F17">
      <w:pPr>
        <w:pStyle w:val="yiv347122655western"/>
        <w:spacing w:before="0" w:after="0"/>
        <w:jc w:val="center"/>
        <w:rPr>
          <w:b/>
          <w:i/>
        </w:rPr>
      </w:pPr>
    </w:p>
    <w:p w:rsidR="00B80F17" w:rsidRPr="00885B3B" w:rsidRDefault="00B80F17" w:rsidP="00B80F17">
      <w:pPr>
        <w:tabs>
          <w:tab w:val="left" w:pos="540"/>
          <w:tab w:val="left" w:pos="4571"/>
        </w:tabs>
        <w:jc w:val="both"/>
        <w:rPr>
          <w:b/>
          <w:i/>
          <w:sz w:val="24"/>
          <w:szCs w:val="24"/>
        </w:rPr>
      </w:pPr>
      <w:r w:rsidRPr="00885B3B">
        <w:rPr>
          <w:b/>
          <w:i/>
          <w:sz w:val="24"/>
          <w:szCs w:val="24"/>
        </w:rPr>
        <w:t>UNIDADE ADMINISTRATIVA 09</w:t>
      </w:r>
    </w:p>
    <w:p w:rsidR="00B80F17" w:rsidRPr="00885B3B" w:rsidRDefault="00B80F17" w:rsidP="00B80F17">
      <w:pPr>
        <w:tabs>
          <w:tab w:val="left" w:pos="540"/>
          <w:tab w:val="left" w:pos="4571"/>
        </w:tabs>
        <w:jc w:val="both"/>
        <w:rPr>
          <w:b/>
          <w:i/>
          <w:sz w:val="24"/>
          <w:szCs w:val="24"/>
        </w:rPr>
      </w:pPr>
      <w:r w:rsidRPr="00885B3B">
        <w:rPr>
          <w:b/>
          <w:i/>
          <w:sz w:val="24"/>
          <w:szCs w:val="24"/>
        </w:rPr>
        <w:t>SECRETARIA MUNICIPAL DE SAUDE</w:t>
      </w:r>
    </w:p>
    <w:p w:rsidR="00B80F17" w:rsidRPr="00885B3B" w:rsidRDefault="00B80F17" w:rsidP="00B80F17">
      <w:pPr>
        <w:pStyle w:val="yiv347122655western"/>
        <w:spacing w:before="0" w:after="0"/>
        <w:jc w:val="center"/>
        <w:rPr>
          <w:b/>
          <w:i/>
        </w:rPr>
      </w:pPr>
    </w:p>
    <w:p w:rsidR="00B80F17" w:rsidRPr="00885B3B" w:rsidRDefault="00B80F17" w:rsidP="00B80F17">
      <w:pPr>
        <w:tabs>
          <w:tab w:val="left" w:pos="540"/>
          <w:tab w:val="left" w:pos="4571"/>
        </w:tabs>
        <w:jc w:val="both"/>
        <w:rPr>
          <w:b/>
          <w:i/>
          <w:sz w:val="24"/>
          <w:szCs w:val="24"/>
        </w:rPr>
      </w:pPr>
      <w:r w:rsidRPr="00885B3B">
        <w:rPr>
          <w:b/>
          <w:i/>
          <w:sz w:val="24"/>
          <w:szCs w:val="24"/>
        </w:rPr>
        <w:t>CARGO: COORDENADOR MÉDICO DO SERVIÇO DE URGÊNCIA E EMERGÊNCIA E CENTRAL DE REGULAÇÃO MÉDICA DE URGÊNCIA</w:t>
      </w:r>
    </w:p>
    <w:p w:rsidR="00B80F17" w:rsidRPr="00885B3B" w:rsidRDefault="00B80F17" w:rsidP="00B80F17">
      <w:pPr>
        <w:tabs>
          <w:tab w:val="left" w:pos="540"/>
          <w:tab w:val="left" w:pos="4571"/>
        </w:tabs>
        <w:jc w:val="both"/>
        <w:rPr>
          <w:b/>
          <w:i/>
          <w:sz w:val="24"/>
          <w:szCs w:val="24"/>
        </w:rPr>
      </w:pPr>
      <w:r w:rsidRPr="00885B3B">
        <w:rPr>
          <w:b/>
          <w:i/>
          <w:sz w:val="24"/>
          <w:szCs w:val="24"/>
        </w:rPr>
        <w:t>ATRIBUIÇÕES: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Coordenar o grupo clínico, assim como, supervisionar as execuções das atividades de assistência médica, de acordo com protocolos estabelecidos junto à equipe;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Ser responsável pela coordenação da sala de regulação e da equipe médica, em primeira instância;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Manter o corpo clínico informado sobre modificações nas normas, rotinas e regulamentos, através de reuniões e atividades de supervisão;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Avaliar a eficiência e a eficácia do Sistema de Urgência e Emergência, promovendo a alocação de recursos materiais e humanos necessários para o bom desempenho das atividades;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Acionar planos de atenção frente a situações excepcionais, coordenando o conjunto da atenção médica de urgência;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>Identificar necessidades, por meio da utilização de metodologia adequada;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Hierarquizar necessidades;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Decidir sobre a resposta mais adequada para cada demanda;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lastRenderedPageBreak/>
        <w:t xml:space="preserve">Monitorar e orientar o atendimento feito pelas equipes de suporte básico e suporte avançado de vida;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Pautar pela observância dos preceitos constitucionais do País, a legislação do Sistema Único de Saúde, as leis do exercício profissional médico, o Código de Ética Médica e toda a legislação correlata existente.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Colaborar com a regulação médica do sistema;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Manter contato diário com os serviços médicos de emergência integrados ao sistema;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Exercer o controle operacional da equipe assistencial;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>Assessorar o Diretor do Pronto Atendimento Municipal em assuntos de sua competência;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>Disponibilizar-se para as capacitações periódicas, bem como outras atribuições correlatas ao cargo determinadas por seu superior.</w:t>
      </w:r>
    </w:p>
    <w:p w:rsidR="00B80F17" w:rsidRPr="00885B3B" w:rsidRDefault="00B80F17" w:rsidP="00B80F17">
      <w:pPr>
        <w:jc w:val="both"/>
        <w:rPr>
          <w:rFonts w:eastAsia="DejaVu Sans"/>
          <w:i/>
          <w:sz w:val="24"/>
          <w:szCs w:val="24"/>
          <w:lang w:eastAsia="hi-IN"/>
        </w:rPr>
      </w:pPr>
    </w:p>
    <w:p w:rsidR="00B80F17" w:rsidRPr="00885B3B" w:rsidRDefault="00B80F17" w:rsidP="00B80F17">
      <w:pPr>
        <w:tabs>
          <w:tab w:val="left" w:pos="540"/>
          <w:tab w:val="left" w:pos="4571"/>
        </w:tabs>
        <w:jc w:val="both"/>
        <w:rPr>
          <w:rFonts w:eastAsia="Times New Roman"/>
          <w:b/>
          <w:i/>
          <w:sz w:val="24"/>
          <w:szCs w:val="24"/>
          <w:lang w:eastAsia="en-US"/>
        </w:rPr>
      </w:pPr>
      <w:r w:rsidRPr="00885B3B">
        <w:rPr>
          <w:b/>
          <w:i/>
          <w:sz w:val="24"/>
          <w:szCs w:val="24"/>
        </w:rPr>
        <w:t>CARGO: COORDENADOR DE ENFERMAGEM</w:t>
      </w:r>
    </w:p>
    <w:p w:rsidR="00B80F17" w:rsidRPr="00885B3B" w:rsidRDefault="00B80F17" w:rsidP="00B80F17">
      <w:pPr>
        <w:tabs>
          <w:tab w:val="left" w:pos="540"/>
          <w:tab w:val="left" w:pos="4571"/>
        </w:tabs>
        <w:jc w:val="both"/>
        <w:rPr>
          <w:b/>
          <w:i/>
          <w:sz w:val="24"/>
          <w:szCs w:val="24"/>
        </w:rPr>
      </w:pPr>
      <w:r w:rsidRPr="00885B3B">
        <w:rPr>
          <w:b/>
          <w:i/>
          <w:sz w:val="24"/>
          <w:szCs w:val="24"/>
        </w:rPr>
        <w:t>ATRIBUIÇÕES: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Supervisionar e avaliar as ações de enfermagem da equipe do Pronto Atendimento Municipal;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Prestar cuidados de enfermagem de maior complexidade técnica a pacientes graves e com risco de vida, que exijam conhecimentos adequados e capacidade de tomar decisões imediatas;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Participar dos programas de treinamento e aprimoramento de pessoal de saúde em urgências;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>Coordenar a organização do trabalho de enfermagem;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>Assessorar o Diretor do Pronto Atendimento Municipal em assuntos de sua competência;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>Trabalhar de forma interconectada com as demais Coordenações;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>Fazer cumprir as normas e rotinas em vigor, no âmbito de sua Coordenação;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>Executar outras atribuições correlatas determinadas por seu superior.</w:t>
      </w:r>
    </w:p>
    <w:p w:rsidR="00B80F17" w:rsidRPr="00885B3B" w:rsidRDefault="00B80F17" w:rsidP="00B80F17">
      <w:pPr>
        <w:jc w:val="both"/>
        <w:rPr>
          <w:rFonts w:eastAsia="DejaVu Sans"/>
          <w:sz w:val="24"/>
          <w:szCs w:val="24"/>
          <w:lang w:eastAsia="hi-IN"/>
        </w:rPr>
      </w:pPr>
    </w:p>
    <w:p w:rsidR="00B80F17" w:rsidRPr="00885B3B" w:rsidRDefault="00B80F17" w:rsidP="00B80F17">
      <w:pPr>
        <w:tabs>
          <w:tab w:val="left" w:pos="540"/>
          <w:tab w:val="left" w:pos="4571"/>
        </w:tabs>
        <w:jc w:val="both"/>
        <w:rPr>
          <w:rFonts w:eastAsia="Times New Roman"/>
          <w:b/>
          <w:i/>
          <w:sz w:val="24"/>
          <w:szCs w:val="24"/>
          <w:lang w:eastAsia="en-US"/>
        </w:rPr>
      </w:pPr>
      <w:r w:rsidRPr="00885B3B">
        <w:rPr>
          <w:b/>
          <w:i/>
          <w:sz w:val="24"/>
          <w:szCs w:val="24"/>
        </w:rPr>
        <w:t>CARGO: COORDENADOR ADMINISTRATIVO DO SERVIÇO DE URGÊNCIA E EMERGÊNCIA E CENTRAL DE REGULAÇÃO MÉDICA DE URGÊNCIA</w:t>
      </w:r>
    </w:p>
    <w:p w:rsidR="00B80F17" w:rsidRPr="00885B3B" w:rsidRDefault="00B80F17" w:rsidP="00B80F17">
      <w:pPr>
        <w:tabs>
          <w:tab w:val="left" w:pos="540"/>
          <w:tab w:val="left" w:pos="4571"/>
        </w:tabs>
        <w:jc w:val="both"/>
        <w:rPr>
          <w:b/>
          <w:i/>
          <w:sz w:val="24"/>
          <w:szCs w:val="24"/>
        </w:rPr>
      </w:pPr>
      <w:r w:rsidRPr="00885B3B">
        <w:rPr>
          <w:b/>
          <w:i/>
          <w:sz w:val="24"/>
          <w:szCs w:val="24"/>
        </w:rPr>
        <w:t>ATRIBUIÇÕES: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Contribuir com as coordenações do Sistema de Urgência e Emergência nos processos de trabalho;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</w:rPr>
        <w:t xml:space="preserve">Colaborar na produção de relatórios administrativos; 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rFonts w:eastAsia="DejaVu Sans"/>
          <w:sz w:val="24"/>
          <w:szCs w:val="24"/>
          <w:lang w:eastAsia="hi-IN"/>
        </w:rPr>
      </w:pPr>
      <w:r w:rsidRPr="00885B3B">
        <w:rPr>
          <w:i/>
          <w:sz w:val="24"/>
          <w:szCs w:val="24"/>
        </w:rPr>
        <w:t>Organizar a agenda de serviços, receber e organizar correspondências e ofícios;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rFonts w:eastAsia="Times New Roman"/>
          <w:sz w:val="24"/>
          <w:szCs w:val="24"/>
          <w:lang w:eastAsia="en-US"/>
        </w:rPr>
      </w:pPr>
      <w:r w:rsidRPr="00885B3B">
        <w:rPr>
          <w:i/>
          <w:sz w:val="24"/>
          <w:szCs w:val="24"/>
        </w:rPr>
        <w:t>Coordenar as rotinas administrativas do Serviço de Urgência e Emergência e Central de Regulação Médica de Urgência;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885B3B">
        <w:rPr>
          <w:i/>
          <w:sz w:val="24"/>
          <w:szCs w:val="24"/>
        </w:rPr>
        <w:t>Decidir sobre a resposta adequada para cada demanda;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885B3B">
        <w:rPr>
          <w:i/>
          <w:sz w:val="24"/>
          <w:szCs w:val="24"/>
        </w:rPr>
        <w:t>Assessorar o Diretor do Pronto Atendimento Municipal em assuntos de sua competência;</w:t>
      </w:r>
    </w:p>
    <w:p w:rsidR="00B80F17" w:rsidRPr="00885B3B" w:rsidRDefault="00B80F17" w:rsidP="00B80F17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885B3B">
        <w:rPr>
          <w:i/>
          <w:sz w:val="24"/>
          <w:szCs w:val="24"/>
        </w:rPr>
        <w:t>Executar outras atribuições correlatas determinadas por seu superior.”</w:t>
      </w:r>
    </w:p>
    <w:p w:rsidR="00B80F17" w:rsidRPr="00885B3B" w:rsidRDefault="00B80F17" w:rsidP="00B80F17">
      <w:pPr>
        <w:jc w:val="both"/>
        <w:rPr>
          <w:sz w:val="24"/>
          <w:szCs w:val="24"/>
        </w:rPr>
      </w:pPr>
    </w:p>
    <w:p w:rsidR="00B80F17" w:rsidRPr="00885B3B" w:rsidRDefault="00B80F17" w:rsidP="00B80F17">
      <w:pPr>
        <w:ind w:firstLine="1440"/>
        <w:jc w:val="both"/>
        <w:rPr>
          <w:sz w:val="24"/>
          <w:szCs w:val="24"/>
        </w:rPr>
      </w:pPr>
      <w:r w:rsidRPr="00885B3B">
        <w:rPr>
          <w:b/>
          <w:bCs/>
          <w:sz w:val="24"/>
          <w:szCs w:val="24"/>
        </w:rPr>
        <w:t xml:space="preserve">Art. 4° </w:t>
      </w:r>
      <w:r w:rsidRPr="00885B3B">
        <w:rPr>
          <w:sz w:val="24"/>
          <w:szCs w:val="24"/>
        </w:rPr>
        <w:t>Esta Lei Complementar entra em vigor na data de sua publicação, revogadas as disposições em contrário e produzindo seus efeitos a partir do primeiro dia do mês de publicação.</w:t>
      </w:r>
    </w:p>
    <w:p w:rsidR="00B80F17" w:rsidRPr="00885B3B" w:rsidRDefault="00B80F17" w:rsidP="00B80F17">
      <w:pPr>
        <w:ind w:firstLine="1418"/>
        <w:jc w:val="both"/>
        <w:rPr>
          <w:sz w:val="24"/>
          <w:szCs w:val="24"/>
          <w:lang w:eastAsia="pt-BR"/>
        </w:rPr>
      </w:pPr>
      <w:r w:rsidRPr="00885B3B">
        <w:rPr>
          <w:sz w:val="24"/>
          <w:szCs w:val="24"/>
          <w:lang w:eastAsia="pt-BR"/>
        </w:rPr>
        <w:t> </w:t>
      </w:r>
    </w:p>
    <w:p w:rsidR="00B80F17" w:rsidRPr="00526BC7" w:rsidRDefault="00B80F17" w:rsidP="00B80F17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B80F17" w:rsidRDefault="00B80F17" w:rsidP="00B80F17">
      <w:pPr>
        <w:pStyle w:val="Corpodetexto32"/>
        <w:spacing w:line="100" w:lineRule="atLeast"/>
        <w:rPr>
          <w:rFonts w:ascii="Times New Roman" w:hAnsi="Times New Roman"/>
        </w:rPr>
      </w:pPr>
    </w:p>
    <w:p w:rsidR="00B80F17" w:rsidRDefault="00B80F17" w:rsidP="00B80F17">
      <w:pPr>
        <w:pStyle w:val="Corpodetexto32"/>
        <w:spacing w:line="100" w:lineRule="atLeast"/>
        <w:rPr>
          <w:rFonts w:ascii="Times New Roman" w:hAnsi="Times New Roman"/>
        </w:rPr>
      </w:pPr>
    </w:p>
    <w:p w:rsidR="00B80F17" w:rsidRDefault="00B80F17" w:rsidP="00B80F17">
      <w:pPr>
        <w:pStyle w:val="Corpodetexto32"/>
        <w:spacing w:line="100" w:lineRule="atLeast"/>
        <w:rPr>
          <w:rFonts w:ascii="Times New Roman" w:hAnsi="Times New Roman"/>
        </w:rPr>
      </w:pPr>
    </w:p>
    <w:p w:rsidR="00B80F17" w:rsidRDefault="00B80F17" w:rsidP="00B80F17">
      <w:pPr>
        <w:pStyle w:val="Corpodetexto32"/>
        <w:spacing w:line="100" w:lineRule="atLeast"/>
        <w:rPr>
          <w:rFonts w:ascii="Times New Roman" w:hAnsi="Times New Roman"/>
        </w:rPr>
      </w:pPr>
    </w:p>
    <w:p w:rsidR="00B80F17" w:rsidRDefault="00B80F17" w:rsidP="00B80F17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80F17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80F17" w:rsidRDefault="00B80F1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80F17" w:rsidRDefault="00B80F1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80F17" w:rsidRDefault="00B80F1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B80F17" w:rsidRDefault="00B80F1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B80F17">
      <w:bookmarkStart w:id="2" w:name="_GoBack"/>
      <w:bookmarkEnd w:id="2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978EA"/>
    <w:multiLevelType w:val="hybridMultilevel"/>
    <w:tmpl w:val="DF8C8604"/>
    <w:lvl w:ilvl="0" w:tplc="E6481CF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17"/>
    <w:rsid w:val="000A2C50"/>
    <w:rsid w:val="00147E9B"/>
    <w:rsid w:val="004662F0"/>
    <w:rsid w:val="005B4ECA"/>
    <w:rsid w:val="0070535B"/>
    <w:rsid w:val="00757829"/>
    <w:rsid w:val="009E5F9A"/>
    <w:rsid w:val="00B80F17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C790-D515-4C4C-9BEE-F7312B15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F1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B80F17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customStyle="1" w:styleId="yiv347122655western">
    <w:name w:val="yiv347122655western"/>
    <w:basedOn w:val="Normal"/>
    <w:rsid w:val="00B80F17"/>
    <w:pPr>
      <w:suppressAutoHyphens w:val="0"/>
      <w:spacing w:before="280" w:after="28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2018-08-30T20:41:00Z</dcterms:created>
  <dcterms:modified xsi:type="dcterms:W3CDTF">2018-08-30T20:41:00Z</dcterms:modified>
</cp:coreProperties>
</file>