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04" w:rsidRDefault="00060904" w:rsidP="00060904">
      <w:pPr>
        <w:jc w:val="both"/>
      </w:pPr>
      <w:r>
        <w:rPr>
          <w:b/>
          <w:i/>
        </w:rPr>
        <w:t xml:space="preserve">     </w:t>
      </w:r>
      <w:r w:rsidRPr="00CD0776">
        <w:rPr>
          <w:b/>
          <w:i/>
        </w:rPr>
        <w:t>LEI COMPLEMENTAR N° 14</w:t>
      </w:r>
      <w:r>
        <w:rPr>
          <w:b/>
          <w:i/>
        </w:rPr>
        <w:t>9, DE 31 DE AGOSTO D</w:t>
      </w:r>
      <w:r w:rsidRPr="00CD0776">
        <w:rPr>
          <w:b/>
          <w:i/>
        </w:rPr>
        <w:t>E 2015</w:t>
      </w:r>
      <w:r>
        <w:rPr>
          <w:b/>
          <w:i/>
        </w:rPr>
        <w:t>.</w:t>
      </w:r>
    </w:p>
    <w:p w:rsidR="00060904" w:rsidRDefault="00060904" w:rsidP="00060904"/>
    <w:p w:rsidR="00060904" w:rsidRDefault="00060904" w:rsidP="00060904">
      <w:pPr>
        <w:jc w:val="center"/>
      </w:pPr>
    </w:p>
    <w:p w:rsidR="00060904" w:rsidRDefault="00060904" w:rsidP="00060904">
      <w:pPr>
        <w:jc w:val="center"/>
      </w:pPr>
    </w:p>
    <w:p w:rsidR="00060904" w:rsidRDefault="00060904" w:rsidP="00060904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060904" w:rsidRPr="00D53C7B" w:rsidRDefault="00060904" w:rsidP="00060904">
      <w:pPr>
        <w:spacing w:after="120"/>
        <w:ind w:left="5664"/>
        <w:jc w:val="both"/>
        <w:rPr>
          <w:b/>
          <w:i/>
        </w:rPr>
      </w:pPr>
      <w:r w:rsidRPr="00D53C7B">
        <w:rPr>
          <w:b/>
          <w:i/>
        </w:rPr>
        <w:t>Altera a redação dos dispositivos que menciona e dá outras providências.</w:t>
      </w:r>
    </w:p>
    <w:p w:rsidR="00060904" w:rsidRPr="00D53C7B" w:rsidRDefault="00060904" w:rsidP="00060904">
      <w:pPr>
        <w:spacing w:after="120"/>
        <w:ind w:firstLine="1622"/>
        <w:jc w:val="both"/>
      </w:pPr>
    </w:p>
    <w:p w:rsidR="00060904" w:rsidRPr="00D53C7B" w:rsidRDefault="00060904" w:rsidP="00060904">
      <w:pPr>
        <w:spacing w:after="120"/>
        <w:ind w:firstLine="1622"/>
        <w:jc w:val="both"/>
      </w:pPr>
    </w:p>
    <w:p w:rsidR="00060904" w:rsidRPr="00D53C7B" w:rsidRDefault="00060904" w:rsidP="00060904">
      <w:pPr>
        <w:spacing w:after="120"/>
        <w:ind w:firstLine="1622"/>
        <w:jc w:val="both"/>
      </w:pPr>
      <w:r w:rsidRPr="00D53C7B">
        <w:t>O POVO DO MUNICÍPIO DE FORMIGA, POR SEUS REPRESENTANTES, APROVA E EU SANCIONO A SEGUINTE LEI COMPLEMENTAR:</w:t>
      </w:r>
    </w:p>
    <w:p w:rsidR="00060904" w:rsidRPr="00D53C7B" w:rsidRDefault="00060904" w:rsidP="00060904">
      <w:pPr>
        <w:spacing w:after="120"/>
        <w:ind w:firstLine="1620"/>
        <w:jc w:val="both"/>
      </w:pPr>
    </w:p>
    <w:p w:rsidR="00060904" w:rsidRPr="00D53C7B" w:rsidRDefault="00060904" w:rsidP="00060904">
      <w:pPr>
        <w:spacing w:after="120"/>
        <w:ind w:firstLine="1620"/>
        <w:jc w:val="both"/>
        <w:rPr>
          <w:i/>
        </w:rPr>
      </w:pPr>
      <w:r w:rsidRPr="00D53C7B">
        <w:rPr>
          <w:b/>
        </w:rPr>
        <w:t>Art. 1º</w:t>
      </w:r>
      <w:r w:rsidRPr="00D53C7B">
        <w:t xml:space="preserve">. Fica revogado o Item </w:t>
      </w:r>
      <w:r w:rsidRPr="00D53C7B">
        <w:rPr>
          <w:i/>
        </w:rPr>
        <w:t>“X”</w:t>
      </w:r>
      <w:r>
        <w:t>,</w:t>
      </w:r>
      <w:r w:rsidRPr="00D53C7B">
        <w:t xml:space="preserve"> constante no artigo 44</w:t>
      </w:r>
      <w:r>
        <w:t>,</w:t>
      </w:r>
      <w:r w:rsidRPr="00D53C7B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D53C7B">
          <w:t>30 de novembro de 2010</w:t>
        </w:r>
      </w:smartTag>
      <w:r w:rsidRPr="00D53C7B">
        <w:t xml:space="preserve">, e suas alterações, ficando o artigo </w:t>
      </w:r>
      <w:proofErr w:type="gramStart"/>
      <w:r w:rsidRPr="00D53C7B">
        <w:t>37 acrescido</w:t>
      </w:r>
      <w:proofErr w:type="gramEnd"/>
      <w:r w:rsidRPr="00D53C7B">
        <w:t xml:space="preserve"> do Item </w:t>
      </w:r>
      <w:r w:rsidRPr="00D53C7B">
        <w:rPr>
          <w:i/>
        </w:rPr>
        <w:t>“VI”</w:t>
      </w:r>
      <w:r>
        <w:t>,</w:t>
      </w:r>
      <w:r w:rsidRPr="00D53C7B">
        <w:t xml:space="preserve"> com seguinte redação:</w:t>
      </w:r>
    </w:p>
    <w:p w:rsidR="00060904" w:rsidRPr="00D53C7B" w:rsidRDefault="00060904" w:rsidP="00060904">
      <w:pPr>
        <w:spacing w:after="120"/>
        <w:ind w:firstLine="1620"/>
        <w:jc w:val="both"/>
        <w:rPr>
          <w:i/>
        </w:rPr>
      </w:pPr>
      <w:r w:rsidRPr="00D53C7B">
        <w:rPr>
          <w:b/>
          <w:i/>
        </w:rPr>
        <w:t xml:space="preserve">“Art. 37. </w:t>
      </w:r>
      <w:r w:rsidRPr="00D53C7B">
        <w:rPr>
          <w:i/>
        </w:rPr>
        <w:t>Na</w:t>
      </w:r>
      <w:r w:rsidRPr="00D53C7B">
        <w:rPr>
          <w:b/>
          <w:i/>
        </w:rPr>
        <w:t xml:space="preserve"> </w:t>
      </w:r>
      <w:r w:rsidRPr="00D53C7B">
        <w:rPr>
          <w:i/>
        </w:rPr>
        <w:t>Secretaria Municipal de Comunicação (SECOM):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060904" w:rsidRPr="00D53C7B" w:rsidTr="00C972BE">
        <w:trPr>
          <w:trHeight w:val="602"/>
          <w:jc w:val="center"/>
        </w:trPr>
        <w:tc>
          <w:tcPr>
            <w:tcW w:w="875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b/>
                <w:i/>
              </w:rPr>
            </w:pPr>
            <w:r w:rsidRPr="00D53C7B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b/>
                <w:i/>
              </w:rPr>
            </w:pPr>
            <w:r w:rsidRPr="00D53C7B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b/>
                <w:i/>
              </w:rPr>
            </w:pPr>
            <w:r w:rsidRPr="00D53C7B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b/>
                <w:i/>
              </w:rPr>
            </w:pPr>
            <w:r w:rsidRPr="00D53C7B">
              <w:rPr>
                <w:b/>
                <w:i/>
              </w:rPr>
              <w:t xml:space="preserve">Forma de </w:t>
            </w:r>
            <w:proofErr w:type="spellStart"/>
            <w:r w:rsidRPr="00D53C7B">
              <w:rPr>
                <w:b/>
                <w:i/>
              </w:rPr>
              <w:t>Recrut</w:t>
            </w:r>
            <w:proofErr w:type="spellEnd"/>
            <w:r w:rsidRPr="00D53C7B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b/>
                <w:i/>
              </w:rPr>
            </w:pPr>
            <w:r w:rsidRPr="00D53C7B">
              <w:rPr>
                <w:b/>
                <w:i/>
              </w:rPr>
              <w:t>Símbolo</w:t>
            </w:r>
          </w:p>
        </w:tc>
      </w:tr>
      <w:tr w:rsidR="00060904" w:rsidRPr="00D53C7B" w:rsidTr="00C972BE">
        <w:trPr>
          <w:trHeight w:val="318"/>
          <w:jc w:val="center"/>
        </w:trPr>
        <w:tc>
          <w:tcPr>
            <w:tcW w:w="875" w:type="dxa"/>
            <w:vAlign w:val="center"/>
          </w:tcPr>
          <w:p w:rsidR="00060904" w:rsidRPr="00D53C7B" w:rsidRDefault="00060904" w:rsidP="00C972BE">
            <w:pPr>
              <w:spacing w:after="120"/>
              <w:jc w:val="both"/>
              <w:rPr>
                <w:i/>
              </w:rPr>
            </w:pPr>
            <w:r w:rsidRPr="00D53C7B">
              <w:rPr>
                <w:i/>
              </w:rPr>
              <w:t>VI</w:t>
            </w:r>
          </w:p>
        </w:tc>
        <w:tc>
          <w:tcPr>
            <w:tcW w:w="5112" w:type="dxa"/>
            <w:vAlign w:val="center"/>
          </w:tcPr>
          <w:p w:rsidR="00060904" w:rsidRPr="00D53C7B" w:rsidRDefault="00060904" w:rsidP="00C972BE">
            <w:pPr>
              <w:spacing w:after="120"/>
              <w:jc w:val="both"/>
              <w:rPr>
                <w:i/>
              </w:rPr>
            </w:pPr>
            <w:r w:rsidRPr="00D53C7B">
              <w:rPr>
                <w:i/>
              </w:rPr>
              <w:t>Coordenador de Cerimonial</w:t>
            </w:r>
          </w:p>
        </w:tc>
        <w:tc>
          <w:tcPr>
            <w:tcW w:w="1168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i/>
              </w:rPr>
            </w:pPr>
            <w:r w:rsidRPr="00D53C7B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i/>
              </w:rPr>
            </w:pPr>
            <w:r w:rsidRPr="00D53C7B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060904" w:rsidRPr="00D53C7B" w:rsidRDefault="00060904" w:rsidP="00C972BE">
            <w:pPr>
              <w:spacing w:after="120"/>
              <w:jc w:val="center"/>
              <w:rPr>
                <w:i/>
              </w:rPr>
            </w:pPr>
            <w:r w:rsidRPr="00D53C7B">
              <w:rPr>
                <w:i/>
              </w:rPr>
              <w:t>CC3”</w:t>
            </w:r>
          </w:p>
        </w:tc>
      </w:tr>
    </w:tbl>
    <w:p w:rsidR="00060904" w:rsidRPr="00D53C7B" w:rsidRDefault="00060904" w:rsidP="00060904">
      <w:pPr>
        <w:spacing w:after="120"/>
        <w:ind w:firstLine="1620"/>
        <w:jc w:val="both"/>
      </w:pPr>
    </w:p>
    <w:p w:rsidR="00060904" w:rsidRPr="00D53C7B" w:rsidRDefault="00060904" w:rsidP="00060904">
      <w:pPr>
        <w:spacing w:after="120"/>
        <w:ind w:firstLine="1620"/>
        <w:jc w:val="both"/>
      </w:pPr>
      <w:r w:rsidRPr="00D53C7B">
        <w:rPr>
          <w:b/>
        </w:rPr>
        <w:t>Art. 2°.</w:t>
      </w:r>
      <w:r w:rsidRPr="00D53C7B">
        <w:t xml:space="preserve"> Considerando o disposto no artigo 1º desta Lei, as atribuições relativas ao cargo de </w:t>
      </w:r>
      <w:r w:rsidRPr="00D53C7B">
        <w:rPr>
          <w:i/>
        </w:rPr>
        <w:t xml:space="preserve">“Coordenador de Cerimonial” </w:t>
      </w:r>
      <w:r w:rsidRPr="00D53C7B">
        <w:t xml:space="preserve">do </w:t>
      </w:r>
      <w:r w:rsidRPr="00D53C7B">
        <w:rPr>
          <w:i/>
        </w:rPr>
        <w:t>“Anexo XVIII”</w:t>
      </w:r>
      <w:r>
        <w:t>,</w:t>
      </w:r>
      <w:r w:rsidRPr="00D53C7B">
        <w:t xml:space="preserve"> da 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D53C7B">
          <w:t>30 de novembro de 2010</w:t>
        </w:r>
      </w:smartTag>
      <w:r w:rsidRPr="00D53C7B">
        <w:t xml:space="preserve">, e suas alterações, ficam revogadas da </w:t>
      </w:r>
      <w:r w:rsidRPr="00D53C7B">
        <w:rPr>
          <w:i/>
        </w:rPr>
        <w:t>“Unidade Administrativa 14”</w:t>
      </w:r>
      <w:r w:rsidRPr="00D53C7B">
        <w:t xml:space="preserve"> e passam a constar na </w:t>
      </w:r>
      <w:r w:rsidRPr="00D53C7B">
        <w:rPr>
          <w:i/>
        </w:rPr>
        <w:t>“Unidade Administrativa 07”</w:t>
      </w:r>
      <w:r w:rsidRPr="00D53C7B">
        <w:t xml:space="preserve"> com a seguinte redação:</w:t>
      </w:r>
    </w:p>
    <w:p w:rsidR="00060904" w:rsidRPr="00D53C7B" w:rsidRDefault="00060904" w:rsidP="00060904">
      <w:pPr>
        <w:spacing w:after="120"/>
        <w:ind w:firstLine="1622"/>
        <w:jc w:val="both"/>
      </w:pPr>
    </w:p>
    <w:p w:rsidR="00060904" w:rsidRPr="00D53C7B" w:rsidRDefault="00060904" w:rsidP="00060904">
      <w:pPr>
        <w:pStyle w:val="yiv347122655western"/>
        <w:spacing w:before="0" w:after="120"/>
        <w:jc w:val="center"/>
        <w:rPr>
          <w:b/>
          <w:i/>
        </w:rPr>
      </w:pPr>
      <w:r w:rsidRPr="00D53C7B">
        <w:rPr>
          <w:b/>
          <w:i/>
        </w:rPr>
        <w:t>“ANEXO XVIII</w:t>
      </w:r>
    </w:p>
    <w:p w:rsidR="00060904" w:rsidRPr="00D53C7B" w:rsidRDefault="00060904" w:rsidP="00060904">
      <w:pPr>
        <w:pStyle w:val="yiv347122655western"/>
        <w:spacing w:before="0" w:after="120"/>
        <w:jc w:val="center"/>
        <w:rPr>
          <w:b/>
          <w:i/>
        </w:rPr>
      </w:pPr>
      <w:r w:rsidRPr="00D53C7B">
        <w:rPr>
          <w:b/>
          <w:i/>
        </w:rPr>
        <w:t xml:space="preserve">LEI COMPLEMENTAR N°.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D53C7B">
          <w:rPr>
            <w:b/>
            <w:i/>
          </w:rPr>
          <w:t>30 DE NOVEMBRO DE 2010</w:t>
        </w:r>
      </w:smartTag>
      <w:r w:rsidRPr="00D53C7B">
        <w:rPr>
          <w:b/>
          <w:i/>
        </w:rPr>
        <w:t>, E SUAS ALTERAÇÕES.</w:t>
      </w:r>
    </w:p>
    <w:p w:rsidR="00060904" w:rsidRPr="00D53C7B" w:rsidRDefault="00060904" w:rsidP="00060904">
      <w:pPr>
        <w:pStyle w:val="yiv347122655western"/>
        <w:spacing w:before="0" w:after="120"/>
        <w:jc w:val="center"/>
        <w:rPr>
          <w:b/>
          <w:i/>
        </w:rPr>
      </w:pPr>
      <w:r w:rsidRPr="00D53C7B">
        <w:rPr>
          <w:b/>
          <w:i/>
        </w:rPr>
        <w:t>DOS CARGOS E ATRIBUIÇÕES</w:t>
      </w:r>
    </w:p>
    <w:p w:rsidR="00060904" w:rsidRDefault="00060904" w:rsidP="00060904">
      <w:pPr>
        <w:tabs>
          <w:tab w:val="left" w:pos="540"/>
        </w:tabs>
        <w:spacing w:after="120"/>
        <w:jc w:val="both"/>
        <w:rPr>
          <w:b/>
          <w:i/>
        </w:rPr>
      </w:pPr>
    </w:p>
    <w:p w:rsidR="00060904" w:rsidRPr="00D53C7B" w:rsidRDefault="00060904" w:rsidP="00060904">
      <w:pPr>
        <w:tabs>
          <w:tab w:val="left" w:pos="540"/>
        </w:tabs>
        <w:spacing w:after="120"/>
        <w:jc w:val="both"/>
        <w:rPr>
          <w:b/>
          <w:i/>
        </w:rPr>
      </w:pPr>
      <w:r w:rsidRPr="00D53C7B">
        <w:rPr>
          <w:b/>
          <w:i/>
        </w:rPr>
        <w:t>UNIDADE ADMINISTRATIVA 07</w:t>
      </w:r>
    </w:p>
    <w:p w:rsidR="00060904" w:rsidRPr="00D53C7B" w:rsidRDefault="00060904" w:rsidP="00060904">
      <w:pPr>
        <w:tabs>
          <w:tab w:val="left" w:pos="540"/>
        </w:tabs>
        <w:spacing w:after="120"/>
        <w:jc w:val="both"/>
        <w:rPr>
          <w:b/>
          <w:i/>
        </w:rPr>
      </w:pPr>
      <w:r w:rsidRPr="00D53C7B">
        <w:rPr>
          <w:b/>
          <w:i/>
        </w:rPr>
        <w:t>SECRETARIA MUNICIPAL DE COMUNICAÇÃO</w:t>
      </w:r>
    </w:p>
    <w:p w:rsidR="00060904" w:rsidRPr="00D53C7B" w:rsidRDefault="00060904" w:rsidP="00060904">
      <w:pPr>
        <w:pStyle w:val="yiv347122655western"/>
        <w:spacing w:before="0" w:after="120"/>
        <w:jc w:val="both"/>
        <w:rPr>
          <w:b/>
          <w:i/>
        </w:rPr>
      </w:pPr>
      <w:r w:rsidRPr="00D53C7B">
        <w:rPr>
          <w:b/>
          <w:i/>
        </w:rPr>
        <w:t>CARGO: COORDENADOR DE CERIMONIAL</w:t>
      </w:r>
    </w:p>
    <w:p w:rsidR="00060904" w:rsidRPr="00D53C7B" w:rsidRDefault="00060904" w:rsidP="00060904">
      <w:pPr>
        <w:pStyle w:val="yiv347122655western"/>
        <w:spacing w:before="0" w:after="120"/>
        <w:jc w:val="both"/>
        <w:rPr>
          <w:b/>
          <w:i/>
        </w:rPr>
      </w:pPr>
      <w:r w:rsidRPr="00D53C7B">
        <w:rPr>
          <w:b/>
          <w:i/>
        </w:rPr>
        <w:t>ATRIBUIÇÕES: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>Coordenar o cerimonial das solenidades onde o prefeito estiver presente;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lastRenderedPageBreak/>
        <w:t xml:space="preserve">Planejar, organizar e realizar atividades de cerimonial, onde se congregam todos os procedimentos </w:t>
      </w:r>
      <w:proofErr w:type="spellStart"/>
      <w:r w:rsidRPr="00D53C7B">
        <w:rPr>
          <w:i/>
        </w:rPr>
        <w:t>sócio-culturais</w:t>
      </w:r>
      <w:proofErr w:type="spellEnd"/>
      <w:r w:rsidRPr="00D53C7B">
        <w:rPr>
          <w:i/>
        </w:rPr>
        <w:t xml:space="preserve">, protocolares público-privados das regras para a realização de atos e solenidades previstos pela Prefeitura de Formiga; 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 xml:space="preserve">Planejar, organizar e realizar eventos de inaugurações e atos envolvendo atividades de classe, entidades políticas, estudantis, e outros, onde se exige a programação do trabalho de </w:t>
      </w:r>
      <w:r w:rsidRPr="00D53C7B">
        <w:rPr>
          <w:bCs/>
          <w:i/>
        </w:rPr>
        <w:t>cerimonial</w:t>
      </w:r>
      <w:r w:rsidRPr="00D53C7B">
        <w:rPr>
          <w:i/>
        </w:rPr>
        <w:t>;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>Planejar, organizar e realizar atividades correlatas aos eventos protocolares;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>Conduzir as Cerimônias Oficiais do Município, como abertura de Congressos, de Seminários, de Feiras, Posses, Inaugurações, Assinaturas de Ordens de Serviços, Assinaturas de Convênios, Aulas Inaugurais e demais eventos promovidos ou apoiados pelo Governo Municipal;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>Conhecer as Normas de Cerimonial Público nas esferas Federal, Estadual e Municipal;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>Ter conhecimento sobre critérios para elaboração de listas de convidados;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 xml:space="preserve">Apoiar as atividades da Divisão de Eventos;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904" w:rsidRPr="00D53C7B" w:rsidRDefault="00060904" w:rsidP="00060904">
      <w:pPr>
        <w:widowControl/>
        <w:numPr>
          <w:ilvl w:val="0"/>
          <w:numId w:val="1"/>
        </w:numPr>
        <w:tabs>
          <w:tab w:val="clear" w:pos="720"/>
          <w:tab w:val="left" w:pos="180"/>
        </w:tabs>
        <w:suppressAutoHyphens w:val="0"/>
        <w:spacing w:after="120"/>
        <w:ind w:left="0" w:firstLine="0"/>
        <w:jc w:val="both"/>
        <w:rPr>
          <w:i/>
        </w:rPr>
      </w:pPr>
      <w:r w:rsidRPr="00D53C7B">
        <w:rPr>
          <w:i/>
        </w:rPr>
        <w:t xml:space="preserve">Executar outras tarefas correlatas ou determinadas por </w:t>
      </w:r>
      <w:proofErr w:type="gramStart"/>
      <w:r w:rsidRPr="00D53C7B">
        <w:rPr>
          <w:i/>
        </w:rPr>
        <w:t>superiores.”</w:t>
      </w:r>
      <w:proofErr w:type="gramEnd"/>
    </w:p>
    <w:p w:rsidR="00060904" w:rsidRPr="00D53C7B" w:rsidRDefault="00060904" w:rsidP="00060904">
      <w:pPr>
        <w:spacing w:after="120"/>
        <w:ind w:firstLine="1620"/>
        <w:jc w:val="both"/>
      </w:pPr>
      <w:r w:rsidRPr="00D53C7B">
        <w:rPr>
          <w:b/>
        </w:rPr>
        <w:t>Art. 3°.</w:t>
      </w:r>
      <w:r w:rsidRPr="00D53C7B">
        <w:t xml:space="preserve"> As despesas decorrentes desta Lei Complementar correrão à conta de dotações orçamentárias próprias do orçamento vigente.</w:t>
      </w:r>
    </w:p>
    <w:p w:rsidR="00060904" w:rsidRPr="00D53C7B" w:rsidRDefault="00060904" w:rsidP="00060904">
      <w:pPr>
        <w:spacing w:after="120"/>
        <w:ind w:firstLine="1620"/>
        <w:jc w:val="both"/>
      </w:pPr>
      <w:r w:rsidRPr="00D53C7B">
        <w:rPr>
          <w:b/>
        </w:rPr>
        <w:t>Art. 4°.</w:t>
      </w:r>
      <w:r w:rsidRPr="00D53C7B">
        <w:t xml:space="preserve"> Esta Lei Complementar entra em vigor na data de sua publicação, revogadas as disposições em contrário e produzindo seus efeitos a partir do 1º dia do mês de publicação.</w:t>
      </w:r>
    </w:p>
    <w:p w:rsidR="00060904" w:rsidRPr="00D53C7B" w:rsidRDefault="00060904" w:rsidP="00060904">
      <w:pPr>
        <w:spacing w:after="120"/>
        <w:ind w:firstLine="1622"/>
        <w:jc w:val="both"/>
      </w:pPr>
    </w:p>
    <w:p w:rsidR="00060904" w:rsidRPr="0062379F" w:rsidRDefault="00060904" w:rsidP="00060904">
      <w:pPr>
        <w:spacing w:after="120"/>
        <w:jc w:val="both"/>
        <w:rPr>
          <w:lang w:eastAsia="pt-BR"/>
        </w:rPr>
      </w:pPr>
      <w:r>
        <w:t xml:space="preserve"> </w:t>
      </w:r>
      <w:r>
        <w:tab/>
      </w:r>
      <w:r>
        <w:tab/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31 de agosto de 2015.</w:t>
      </w:r>
    </w:p>
    <w:p w:rsidR="00060904" w:rsidRDefault="00060904" w:rsidP="00060904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060904" w:rsidRDefault="00060904" w:rsidP="00060904">
      <w:pPr>
        <w:suppressAutoHyphens w:val="0"/>
        <w:jc w:val="both"/>
        <w:rPr>
          <w:color w:val="FF0000"/>
          <w:lang w:eastAsia="pt-BR"/>
        </w:rPr>
      </w:pPr>
    </w:p>
    <w:p w:rsidR="00060904" w:rsidRDefault="00060904" w:rsidP="00060904">
      <w:pPr>
        <w:suppressAutoHyphens w:val="0"/>
        <w:jc w:val="both"/>
        <w:rPr>
          <w:color w:val="FF0000"/>
          <w:lang w:eastAsia="pt-BR"/>
        </w:rPr>
      </w:pPr>
    </w:p>
    <w:p w:rsidR="00060904" w:rsidRDefault="00060904" w:rsidP="00060904">
      <w:pPr>
        <w:suppressAutoHyphens w:val="0"/>
        <w:jc w:val="both"/>
        <w:rPr>
          <w:color w:val="FF0000"/>
          <w:lang w:eastAsia="pt-BR"/>
        </w:rPr>
      </w:pPr>
    </w:p>
    <w:p w:rsidR="00060904" w:rsidRPr="00925A8F" w:rsidRDefault="00060904" w:rsidP="00060904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060904" w:rsidRDefault="00060904" w:rsidP="00060904">
      <w:pPr>
        <w:jc w:val="center"/>
      </w:pPr>
      <w:r w:rsidRPr="00A146CA">
        <w:t>Prefeito Municipal</w:t>
      </w:r>
    </w:p>
    <w:p w:rsidR="00060904" w:rsidRDefault="00060904" w:rsidP="00060904">
      <w:pPr>
        <w:jc w:val="center"/>
      </w:pPr>
    </w:p>
    <w:p w:rsidR="00060904" w:rsidRDefault="00060904" w:rsidP="00060904">
      <w:pPr>
        <w:jc w:val="center"/>
      </w:pPr>
    </w:p>
    <w:p w:rsidR="00060904" w:rsidRDefault="00060904" w:rsidP="00060904">
      <w:pPr>
        <w:jc w:val="center"/>
      </w:pPr>
    </w:p>
    <w:p w:rsidR="00060904" w:rsidRDefault="00060904" w:rsidP="00060904">
      <w:pPr>
        <w:jc w:val="center"/>
      </w:pPr>
    </w:p>
    <w:p w:rsidR="00060904" w:rsidRPr="00930927" w:rsidRDefault="00060904" w:rsidP="00060904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060904" w:rsidRDefault="00060904" w:rsidP="00060904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060904" w:rsidRPr="00D53C7B" w:rsidRDefault="00060904" w:rsidP="00060904">
      <w:pPr>
        <w:spacing w:after="120"/>
        <w:jc w:val="center"/>
        <w:rPr>
          <w:b/>
          <w:i/>
        </w:rPr>
      </w:pPr>
    </w:p>
    <w:p w:rsidR="00060904" w:rsidRPr="00D53C7B" w:rsidRDefault="00060904" w:rsidP="00060904">
      <w:pPr>
        <w:spacing w:after="120"/>
        <w:jc w:val="center"/>
      </w:pPr>
    </w:p>
    <w:p w:rsidR="00060904" w:rsidRPr="00D53C7B" w:rsidRDefault="00060904" w:rsidP="00060904">
      <w:pPr>
        <w:spacing w:after="120"/>
        <w:jc w:val="center"/>
      </w:pPr>
    </w:p>
    <w:p w:rsidR="00060904" w:rsidRPr="00156009" w:rsidRDefault="00060904" w:rsidP="00060904">
      <w:pPr>
        <w:jc w:val="both"/>
        <w:rPr>
          <w:b/>
        </w:rPr>
      </w:pPr>
    </w:p>
    <w:p w:rsidR="00060904" w:rsidRDefault="00060904" w:rsidP="00060904">
      <w:pPr>
        <w:spacing w:line="360" w:lineRule="auto"/>
        <w:jc w:val="both"/>
      </w:pPr>
    </w:p>
    <w:p w:rsidR="00060904" w:rsidRDefault="00060904" w:rsidP="00060904">
      <w:pPr>
        <w:spacing w:line="360" w:lineRule="auto"/>
        <w:jc w:val="both"/>
      </w:pPr>
    </w:p>
    <w:p w:rsidR="00060904" w:rsidRDefault="00060904" w:rsidP="00060904">
      <w:pPr>
        <w:spacing w:line="360" w:lineRule="auto"/>
        <w:jc w:val="both"/>
      </w:pPr>
    </w:p>
    <w:p w:rsidR="00060904" w:rsidRDefault="00060904" w:rsidP="00060904">
      <w:pPr>
        <w:spacing w:line="360" w:lineRule="auto"/>
        <w:jc w:val="both"/>
      </w:pPr>
    </w:p>
    <w:p w:rsidR="0030374B" w:rsidRDefault="000609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04"/>
    <w:rsid w:val="00060904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B15AE-9F52-487F-95C8-B94143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47122655western">
    <w:name w:val="yiv347122655western"/>
    <w:basedOn w:val="Normal"/>
    <w:rsid w:val="00060904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2018-07-25T12:34:00Z</dcterms:created>
  <dcterms:modified xsi:type="dcterms:W3CDTF">2018-07-25T12:34:00Z</dcterms:modified>
</cp:coreProperties>
</file>