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EDF" w:rsidRDefault="00AC7EDF" w:rsidP="00AC7EDF">
      <w:pPr>
        <w:pStyle w:val="BodyTextIndent2"/>
        <w:widowControl/>
        <w:ind w:firstLine="0"/>
        <w:rPr>
          <w:b/>
          <w:bCs/>
          <w:i/>
        </w:rPr>
      </w:pPr>
      <w:r w:rsidRPr="00ED1980">
        <w:rPr>
          <w:b/>
          <w:bCs/>
          <w:i/>
        </w:rPr>
        <w:t xml:space="preserve">LEI </w:t>
      </w:r>
      <w:r>
        <w:rPr>
          <w:b/>
          <w:bCs/>
          <w:i/>
        </w:rPr>
        <w:t xml:space="preserve">COMPLEMENTAR </w:t>
      </w:r>
      <w:r w:rsidRPr="00ED1980">
        <w:rPr>
          <w:b/>
          <w:bCs/>
          <w:i/>
        </w:rPr>
        <w:t>Nº</w:t>
      </w:r>
      <w:r>
        <w:rPr>
          <w:b/>
          <w:bCs/>
          <w:i/>
        </w:rPr>
        <w:t xml:space="preserve"> 151, </w:t>
      </w:r>
      <w:r w:rsidRPr="00ED1980">
        <w:rPr>
          <w:b/>
          <w:bCs/>
          <w:i/>
        </w:rPr>
        <w:t>DE</w:t>
      </w:r>
      <w:r>
        <w:rPr>
          <w:b/>
          <w:bCs/>
          <w:i/>
        </w:rPr>
        <w:t xml:space="preserve"> 11 DE JANEIRO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6.</w:t>
      </w:r>
    </w:p>
    <w:p w:rsidR="00AC7EDF" w:rsidRDefault="00AC7EDF" w:rsidP="00AC7EDF">
      <w:pPr>
        <w:pStyle w:val="BodyTextIndent2"/>
        <w:widowControl/>
        <w:ind w:firstLine="0"/>
        <w:rPr>
          <w:b/>
          <w:bCs/>
          <w:i/>
        </w:rPr>
      </w:pPr>
    </w:p>
    <w:p w:rsidR="00AC7EDF" w:rsidRDefault="00AC7EDF" w:rsidP="00AC7EDF">
      <w:pPr>
        <w:pStyle w:val="BodyTextIndent2"/>
        <w:widowControl/>
        <w:ind w:firstLine="0"/>
        <w:rPr>
          <w:b/>
          <w:bCs/>
          <w:i/>
        </w:rPr>
      </w:pPr>
    </w:p>
    <w:p w:rsidR="00AC7EDF" w:rsidRDefault="00AC7EDF" w:rsidP="00AC7EDF">
      <w:pPr>
        <w:pStyle w:val="BodyTextIndent2"/>
        <w:widowControl/>
        <w:ind w:firstLine="0"/>
        <w:rPr>
          <w:b/>
          <w:bCs/>
          <w:i/>
        </w:rPr>
      </w:pPr>
    </w:p>
    <w:p w:rsidR="00AC7EDF" w:rsidRDefault="00AC7EDF" w:rsidP="00AC7EDF">
      <w:pPr>
        <w:pStyle w:val="BodyTextIndent2"/>
        <w:widowControl/>
        <w:ind w:firstLine="0"/>
        <w:rPr>
          <w:b/>
          <w:bCs/>
          <w:i/>
        </w:rPr>
      </w:pPr>
    </w:p>
    <w:p w:rsidR="00AC7EDF" w:rsidRDefault="00AC7EDF" w:rsidP="00AC7EDF">
      <w:pPr>
        <w:ind w:left="5664"/>
        <w:jc w:val="both"/>
        <w:rPr>
          <w:b/>
          <w:i/>
        </w:rPr>
      </w:pPr>
      <w:r w:rsidRPr="00180FFF">
        <w:rPr>
          <w:b/>
          <w:i/>
        </w:rPr>
        <w:t>Dispõe sobre a criação do Departamento Municipal de Trânsito e da Junta Administrativa de Recursos de Infração – JARI e dá outras providências.</w:t>
      </w:r>
    </w:p>
    <w:p w:rsidR="00AC7EDF" w:rsidRDefault="00AC7EDF" w:rsidP="00AC7EDF">
      <w:pPr>
        <w:ind w:left="4956"/>
        <w:jc w:val="both"/>
        <w:rPr>
          <w:b/>
          <w:i/>
        </w:rPr>
      </w:pPr>
    </w:p>
    <w:p w:rsidR="00AC7EDF" w:rsidRPr="00180FFF" w:rsidRDefault="00AC7EDF" w:rsidP="00AC7EDF">
      <w:pPr>
        <w:ind w:left="4956"/>
        <w:jc w:val="both"/>
        <w:rPr>
          <w:b/>
          <w:i/>
        </w:rPr>
      </w:pPr>
    </w:p>
    <w:p w:rsidR="00AC7EDF" w:rsidRPr="00875004" w:rsidRDefault="00AC7EDF" w:rsidP="00AC7EDF">
      <w:pPr>
        <w:spacing w:line="360" w:lineRule="auto"/>
        <w:jc w:val="both"/>
      </w:pPr>
    </w:p>
    <w:p w:rsidR="00AC7EDF" w:rsidRPr="00F154EF" w:rsidRDefault="00AC7EDF" w:rsidP="00AC7EDF">
      <w:pPr>
        <w:pStyle w:val="Recuodecorpodetexto"/>
        <w:ind w:left="0" w:firstLine="1418"/>
        <w:rPr>
          <w:rFonts w:cs="Times New Roman"/>
        </w:rPr>
      </w:pPr>
      <w:r w:rsidRPr="00F154EF">
        <w:rPr>
          <w:rFonts w:cs="Times New Roman"/>
        </w:rPr>
        <w:t>O POVO DO MUNICÍPIO DE FORMIGA, POR SEUS REPRESENTANTES, APROVA E EU SANCIONO A SEGUINTE LEI:</w:t>
      </w:r>
    </w:p>
    <w:p w:rsidR="00AC7EDF" w:rsidRPr="00FB0D5B" w:rsidRDefault="00AC7EDF" w:rsidP="00AC7EDF">
      <w:pPr>
        <w:ind w:firstLine="1622"/>
        <w:jc w:val="both"/>
      </w:pPr>
    </w:p>
    <w:p w:rsidR="00AC7EDF" w:rsidRPr="00DF7004" w:rsidRDefault="00AC7EDF" w:rsidP="00AC7EDF">
      <w:pPr>
        <w:ind w:firstLine="1418"/>
        <w:jc w:val="both"/>
        <w:rPr>
          <w:bCs/>
        </w:rPr>
      </w:pPr>
      <w:r w:rsidRPr="00DF7004">
        <w:rPr>
          <w:b/>
          <w:bCs/>
        </w:rPr>
        <w:t xml:space="preserve">Art. 1º. </w:t>
      </w:r>
      <w:r w:rsidRPr="00DF7004">
        <w:rPr>
          <w:bCs/>
        </w:rPr>
        <w:t>Fica criado</w:t>
      </w:r>
      <w:r>
        <w:rPr>
          <w:bCs/>
        </w:rPr>
        <w:t>, no âmbito do Município de Formiga/MG,</w:t>
      </w:r>
      <w:r w:rsidRPr="00DF7004">
        <w:rPr>
          <w:bCs/>
        </w:rPr>
        <w:t xml:space="preserve"> o Departamento Municipal de Trânsito para exercer as competências estabelecidas pelo artigo 24, da Lei nº 9.503, de </w:t>
      </w:r>
      <w:smartTag w:uri="urn:schemas-microsoft-com:office:smarttags" w:element="date">
        <w:smartTagPr>
          <w:attr w:name="Year" w:val="1997"/>
          <w:attr w:name="Day" w:val="23"/>
          <w:attr w:name="Month" w:val="9"/>
          <w:attr w:name="ls" w:val="trans"/>
        </w:smartTagPr>
        <w:r w:rsidRPr="00DF7004">
          <w:rPr>
            <w:bCs/>
          </w:rPr>
          <w:t xml:space="preserve">23 de setembro de </w:t>
        </w:r>
        <w:smartTag w:uri="urn:schemas-microsoft-com:office:smarttags" w:element="metricconverter">
          <w:smartTagPr>
            <w:attr w:name="ProductID" w:val="1997, a"/>
          </w:smartTagPr>
          <w:r w:rsidRPr="00DF7004">
            <w:rPr>
              <w:bCs/>
            </w:rPr>
            <w:t>1997</w:t>
          </w:r>
        </w:smartTag>
      </w:smartTag>
      <w:r>
        <w:rPr>
          <w:bCs/>
        </w:rPr>
        <w:t>, a</w:t>
      </w:r>
      <w:r>
        <w:rPr>
          <w:bCs/>
        </w:rPr>
        <w:t xml:space="preserve"> qual </w:t>
      </w:r>
      <w:r w:rsidRPr="00DF7004">
        <w:rPr>
          <w:bCs/>
        </w:rPr>
        <w:t>instituiu o Código de Trânsito Brasileiro.</w:t>
      </w:r>
    </w:p>
    <w:p w:rsidR="00AC7EDF" w:rsidRPr="00DF7004" w:rsidRDefault="00AC7EDF" w:rsidP="00AC7EDF">
      <w:pPr>
        <w:ind w:firstLine="1418"/>
        <w:jc w:val="both"/>
        <w:rPr>
          <w:b/>
          <w:bCs/>
        </w:rPr>
      </w:pPr>
    </w:p>
    <w:p w:rsidR="00AC7EDF" w:rsidRDefault="00AC7EDF" w:rsidP="00AC7EDF">
      <w:pPr>
        <w:ind w:firstLine="1418"/>
        <w:jc w:val="both"/>
        <w:rPr>
          <w:bCs/>
        </w:rPr>
      </w:pPr>
      <w:r w:rsidRPr="00DF7004">
        <w:rPr>
          <w:b/>
          <w:bCs/>
        </w:rPr>
        <w:t xml:space="preserve"> Art. 2º. </w:t>
      </w:r>
      <w:r w:rsidRPr="00DF7004">
        <w:rPr>
          <w:bCs/>
        </w:rPr>
        <w:t>Compete ao Departamento Municipal de Trânsito exercer as atividades de engenharia de tráfego, fiscalização de trânsito, educação de trânsito, controle e análise de estatística conforme exigido na Resolução n.º 296/2008-CONTRAN.</w:t>
      </w:r>
    </w:p>
    <w:p w:rsidR="00AC7EDF" w:rsidRPr="00DF7004" w:rsidRDefault="00AC7EDF" w:rsidP="00AC7EDF">
      <w:pPr>
        <w:ind w:firstLine="1418"/>
        <w:jc w:val="both"/>
        <w:rPr>
          <w:bCs/>
        </w:rPr>
      </w:pPr>
    </w:p>
    <w:p w:rsidR="00AC7EDF" w:rsidRDefault="00AC7EDF" w:rsidP="00AC7EDF">
      <w:pPr>
        <w:ind w:firstLine="1418"/>
        <w:jc w:val="both"/>
        <w:rPr>
          <w:bCs/>
        </w:rPr>
      </w:pPr>
      <w:r w:rsidRPr="00DF7004">
        <w:rPr>
          <w:b/>
          <w:bCs/>
        </w:rPr>
        <w:t xml:space="preserve">Art. 3º. </w:t>
      </w:r>
      <w:r w:rsidRPr="00DF7004">
        <w:rPr>
          <w:bCs/>
        </w:rPr>
        <w:t xml:space="preserve">O Departamento Municipal de Trânsito terá como responsável um </w:t>
      </w:r>
      <w:r w:rsidRPr="00404858">
        <w:rPr>
          <w:bCs/>
        </w:rPr>
        <w:t>Superintendente</w:t>
      </w:r>
      <w:r>
        <w:rPr>
          <w:bCs/>
        </w:rPr>
        <w:t xml:space="preserve"> Municipal de Trânsito</w:t>
      </w:r>
      <w:r w:rsidRPr="00404858">
        <w:rPr>
          <w:bCs/>
        </w:rPr>
        <w:t>, nomeado p</w:t>
      </w:r>
      <w:r>
        <w:rPr>
          <w:bCs/>
        </w:rPr>
        <w:t xml:space="preserve">or ato do </w:t>
      </w:r>
      <w:r w:rsidRPr="00404858">
        <w:rPr>
          <w:bCs/>
        </w:rPr>
        <w:t>Prefeito Municipal, cujo titular será considerado autoridade de</w:t>
      </w:r>
      <w:r w:rsidRPr="00DF7004">
        <w:rPr>
          <w:bCs/>
        </w:rPr>
        <w:t xml:space="preserve"> trânsito para todos os efeitos legais.</w:t>
      </w:r>
    </w:p>
    <w:p w:rsidR="00AC7EDF" w:rsidRPr="00DF7004" w:rsidRDefault="00AC7EDF" w:rsidP="00AC7EDF">
      <w:pPr>
        <w:ind w:firstLine="1418"/>
        <w:jc w:val="both"/>
        <w:rPr>
          <w:bCs/>
        </w:rPr>
      </w:pPr>
    </w:p>
    <w:p w:rsidR="00AC7EDF" w:rsidRDefault="00AC7EDF" w:rsidP="00AC7EDF">
      <w:pPr>
        <w:ind w:firstLine="1418"/>
        <w:jc w:val="both"/>
        <w:rPr>
          <w:bCs/>
        </w:rPr>
      </w:pPr>
      <w:r w:rsidRPr="00DD5E8B">
        <w:rPr>
          <w:b/>
          <w:bCs/>
        </w:rPr>
        <w:t xml:space="preserve">Art. 4º. </w:t>
      </w:r>
      <w:r w:rsidRPr="00DD5E8B">
        <w:rPr>
          <w:bCs/>
        </w:rPr>
        <w:t>Compete ao Departamento Municipal de Trânsito, no âmbito da circunscrição municipal:</w:t>
      </w:r>
    </w:p>
    <w:p w:rsidR="00AC7EDF" w:rsidRPr="00DD5E8B" w:rsidRDefault="00AC7EDF" w:rsidP="00AC7EDF">
      <w:pPr>
        <w:ind w:firstLine="1418"/>
        <w:jc w:val="both"/>
        <w:rPr>
          <w:bCs/>
        </w:rPr>
      </w:pPr>
    </w:p>
    <w:p w:rsidR="00AC7EDF" w:rsidRPr="00DD5E8B" w:rsidRDefault="00AC7EDF" w:rsidP="00AC7EDF">
      <w:pPr>
        <w:spacing w:after="120"/>
        <w:ind w:firstLine="1440"/>
        <w:jc w:val="both"/>
      </w:pPr>
      <w:r w:rsidRPr="00DD5E8B">
        <w:t xml:space="preserve">I – </w:t>
      </w:r>
      <w:proofErr w:type="gramStart"/>
      <w:r w:rsidRPr="00DD5E8B">
        <w:t>cumprir e fazer</w:t>
      </w:r>
      <w:proofErr w:type="gramEnd"/>
      <w:r w:rsidRPr="00DD5E8B">
        <w:t xml:space="preserve"> cumprir a legislação e as normas de trânsito;</w:t>
      </w:r>
    </w:p>
    <w:p w:rsidR="00AC7EDF" w:rsidRPr="00DD5E8B" w:rsidRDefault="00AC7EDF" w:rsidP="00AC7EDF">
      <w:pPr>
        <w:spacing w:after="120"/>
        <w:ind w:firstLine="1440"/>
        <w:jc w:val="both"/>
      </w:pPr>
      <w:r w:rsidRPr="00DD5E8B">
        <w:t xml:space="preserve">II – </w:t>
      </w:r>
      <w:proofErr w:type="gramStart"/>
      <w:r w:rsidRPr="00DD5E8B">
        <w:t>planejar</w:t>
      </w:r>
      <w:proofErr w:type="gramEnd"/>
      <w:r w:rsidRPr="00DD5E8B">
        <w:t>, projetar, regulamentar e operar o trânsito de veículos, de pedestres e de animais e promover o desenvolvimento da circulação e da segurança de ciclistas;</w:t>
      </w:r>
    </w:p>
    <w:p w:rsidR="00AC7EDF" w:rsidRPr="00DD5E8B" w:rsidRDefault="00AC7EDF" w:rsidP="00AC7EDF">
      <w:pPr>
        <w:spacing w:after="120"/>
        <w:ind w:firstLine="1440"/>
        <w:jc w:val="both"/>
      </w:pPr>
      <w:r w:rsidRPr="00DD5E8B">
        <w:t>III – implantar, manter e operar o sistema de sinalização, os dispositivos e os equipamentos de controle viário;</w:t>
      </w:r>
    </w:p>
    <w:p w:rsidR="00AC7EDF" w:rsidRPr="00DD5E8B" w:rsidRDefault="00AC7EDF" w:rsidP="00AC7EDF">
      <w:pPr>
        <w:spacing w:after="120"/>
        <w:ind w:firstLine="1440"/>
        <w:jc w:val="both"/>
      </w:pPr>
      <w:r w:rsidRPr="00DD5E8B">
        <w:t xml:space="preserve">IV – </w:t>
      </w:r>
      <w:proofErr w:type="gramStart"/>
      <w:r w:rsidRPr="00DD5E8B">
        <w:t>coletar</w:t>
      </w:r>
      <w:proofErr w:type="gramEnd"/>
      <w:r w:rsidRPr="00DD5E8B">
        <w:t xml:space="preserve"> dados estatísticos e elaborar estudos sobre os acidentes de trânsito e suas causas;</w:t>
      </w:r>
    </w:p>
    <w:p w:rsidR="00AC7EDF" w:rsidRPr="00DD5E8B" w:rsidRDefault="00AC7EDF" w:rsidP="00AC7EDF">
      <w:pPr>
        <w:spacing w:after="120"/>
        <w:ind w:firstLine="1440"/>
        <w:jc w:val="both"/>
      </w:pPr>
      <w:r w:rsidRPr="00DD5E8B">
        <w:t xml:space="preserve">V – </w:t>
      </w:r>
      <w:proofErr w:type="gramStart"/>
      <w:r w:rsidRPr="00DD5E8B">
        <w:t>estabelecer</w:t>
      </w:r>
      <w:proofErr w:type="gramEnd"/>
      <w:r w:rsidRPr="00DD5E8B">
        <w:t>, em conjunto com os órgãos de polícia ostensiva de trânsito, as diretrizes para o policiamento ostensivo de trânsito;</w:t>
      </w:r>
    </w:p>
    <w:p w:rsidR="00AC7EDF" w:rsidRPr="00DD5E8B" w:rsidRDefault="00AC7EDF" w:rsidP="00AC7EDF">
      <w:pPr>
        <w:spacing w:after="120"/>
        <w:ind w:firstLine="1440"/>
        <w:jc w:val="both"/>
      </w:pPr>
      <w:r w:rsidRPr="00DD5E8B">
        <w:t xml:space="preserve">VI – </w:t>
      </w:r>
      <w:proofErr w:type="gramStart"/>
      <w:r w:rsidRPr="00DD5E8B">
        <w:t>executar</w:t>
      </w:r>
      <w:proofErr w:type="gramEnd"/>
      <w:r w:rsidRPr="00DD5E8B">
        <w:t xml:space="preserve"> a fiscalização de trânsito, autuar e aplicar as medidas administrativas cabíveis, por infrações de circulação, estacionamento e parada previstas neste Código, no exercício regular do Poder de Polícia de Trânsito;</w:t>
      </w:r>
    </w:p>
    <w:p w:rsidR="00AC7EDF" w:rsidRPr="00DD5E8B" w:rsidRDefault="00AC7EDF" w:rsidP="00AC7EDF">
      <w:pPr>
        <w:spacing w:after="120"/>
        <w:ind w:firstLine="1440"/>
        <w:jc w:val="both"/>
      </w:pPr>
      <w:r w:rsidRPr="00DD5E8B">
        <w:lastRenderedPageBreak/>
        <w:t>VII – aplicar as penalidades de advertência por escrito e multa, por infrações de circulação, estacionamento e parada previstas na Lei Nº. 9.503, de 23 de setembro de 1997 e descritas em atos de regulamentação do Conselho Nacional de Trânsito – Contran, notificando os infratores e arrecadando as multas que aplicar;</w:t>
      </w:r>
    </w:p>
    <w:p w:rsidR="00AC7EDF" w:rsidRPr="00DD5E8B" w:rsidRDefault="00AC7EDF" w:rsidP="00AC7EDF">
      <w:pPr>
        <w:spacing w:after="120"/>
        <w:ind w:firstLine="1440"/>
        <w:jc w:val="both"/>
      </w:pPr>
      <w:r w:rsidRPr="00DD5E8B">
        <w:t>VIII – fiscalizar, autuar e aplicar as penalidades e medidas administrativas cabíveis relativas a infrações por excesso de peso, dimensões e lotação dos veículos, bem como notificar e arrecadar as multas que aplicar;</w:t>
      </w:r>
    </w:p>
    <w:p w:rsidR="00AC7EDF" w:rsidRPr="00DD5E8B" w:rsidRDefault="00AC7EDF" w:rsidP="00AC7EDF">
      <w:pPr>
        <w:spacing w:after="120"/>
        <w:ind w:firstLine="1440"/>
        <w:jc w:val="both"/>
      </w:pPr>
      <w:r w:rsidRPr="00DD5E8B">
        <w:t xml:space="preserve">IX- </w:t>
      </w:r>
      <w:proofErr w:type="gramStart"/>
      <w:r w:rsidRPr="00DD5E8B">
        <w:t>exercer</w:t>
      </w:r>
      <w:proofErr w:type="gramEnd"/>
      <w:r w:rsidRPr="00DD5E8B">
        <w:t xml:space="preserve"> o controle das obras e eventos que afetem direta ou indiretamente o sistema viário municipal, aplicando as sanções cabíveis no caso de inobservância das normas e regulamentos que tratam a respeito do assunto.</w:t>
      </w:r>
    </w:p>
    <w:p w:rsidR="00AC7EDF" w:rsidRPr="00404858" w:rsidRDefault="00AC7EDF" w:rsidP="00AC7EDF">
      <w:pPr>
        <w:spacing w:after="120"/>
        <w:ind w:firstLine="1440"/>
        <w:jc w:val="both"/>
      </w:pPr>
      <w:r w:rsidRPr="00404858">
        <w:t xml:space="preserve">X- </w:t>
      </w:r>
      <w:proofErr w:type="gramStart"/>
      <w:r w:rsidRPr="00404858">
        <w:t>implantar</w:t>
      </w:r>
      <w:proofErr w:type="gramEnd"/>
      <w:r w:rsidRPr="00404858">
        <w:t>, manter, operar e fiscalizar o sistema de estacionamento rotativo pago nas vias;</w:t>
      </w:r>
    </w:p>
    <w:p w:rsidR="00AC7EDF" w:rsidRPr="00DD5E8B" w:rsidRDefault="00AC7EDF" w:rsidP="00AC7EDF">
      <w:pPr>
        <w:spacing w:after="120"/>
        <w:ind w:firstLine="1440"/>
        <w:jc w:val="both"/>
      </w:pPr>
      <w:r w:rsidRPr="00404858">
        <w:t xml:space="preserve">XI- arrecadar valores provenientes de estada e remoção de veículos </w:t>
      </w:r>
      <w:r>
        <w:t>e objeto</w:t>
      </w:r>
      <w:r w:rsidRPr="00404858">
        <w:t xml:space="preserve"> e escolta de veículos de cargas </w:t>
      </w:r>
      <w:proofErr w:type="spellStart"/>
      <w:proofErr w:type="gramStart"/>
      <w:r w:rsidRPr="00404858">
        <w:t>super</w:t>
      </w:r>
      <w:proofErr w:type="spellEnd"/>
      <w:r w:rsidRPr="00404858">
        <w:t xml:space="preserve"> dimensionadas</w:t>
      </w:r>
      <w:proofErr w:type="gramEnd"/>
      <w:r w:rsidRPr="00404858">
        <w:t xml:space="preserve"> ou perigosas nas vias;</w:t>
      </w:r>
    </w:p>
    <w:p w:rsidR="00AC7EDF" w:rsidRPr="00DD5E8B" w:rsidRDefault="00AC7EDF" w:rsidP="00AC7EDF">
      <w:pPr>
        <w:spacing w:after="120"/>
        <w:ind w:firstLine="1440"/>
        <w:jc w:val="both"/>
      </w:pPr>
      <w:r w:rsidRPr="00DD5E8B">
        <w:t>XII- credenciar os serviços de escolta, fiscalizar e adotar medidas de segurança relativas aos serviços de remoção de veículos, escolta e transporte de carga indivisível;</w:t>
      </w:r>
    </w:p>
    <w:p w:rsidR="00AC7EDF" w:rsidRPr="00DD5E8B" w:rsidRDefault="00AC7EDF" w:rsidP="00AC7EDF">
      <w:pPr>
        <w:spacing w:after="120"/>
        <w:ind w:firstLine="1440"/>
        <w:jc w:val="both"/>
      </w:pPr>
      <w:r w:rsidRPr="00DD5E8B">
        <w:t>XIII- integrar-se a outros órgãos e entidades do Sistema Nacional de Trânsito para fins de arrecadação e compensação de multas impostas na área de sua competência</w:t>
      </w:r>
      <w:r>
        <w:t xml:space="preserve"> </w:t>
      </w:r>
      <w:r w:rsidRPr="00DD5E8B">
        <w:t>com vistas à unificação do licenciamento,</w:t>
      </w:r>
      <w:r>
        <w:t xml:space="preserve"> </w:t>
      </w:r>
      <w:r w:rsidRPr="00DD5E8B">
        <w:t>à simplificação e à celeridade das transferências de veículos e de prontuários dos condutores de outra unidade da Federação;</w:t>
      </w:r>
    </w:p>
    <w:p w:rsidR="00AC7EDF" w:rsidRPr="00DD5E8B" w:rsidRDefault="00AC7EDF" w:rsidP="00AC7EDF">
      <w:pPr>
        <w:spacing w:after="120"/>
        <w:ind w:firstLine="1440"/>
        <w:jc w:val="both"/>
      </w:pPr>
      <w:r w:rsidRPr="00DD5E8B">
        <w:t>XIV- implantar as medidas da Política Nacional de Trânsito e do Programa Nacional de Trânsito;</w:t>
      </w:r>
    </w:p>
    <w:p w:rsidR="00AC7EDF" w:rsidRPr="00DD5E8B" w:rsidRDefault="00AC7EDF" w:rsidP="00AC7EDF">
      <w:pPr>
        <w:spacing w:after="120"/>
        <w:ind w:firstLine="1440"/>
        <w:jc w:val="both"/>
      </w:pPr>
      <w:r w:rsidRPr="00DD5E8B">
        <w:t xml:space="preserve">XV – </w:t>
      </w:r>
      <w:proofErr w:type="gramStart"/>
      <w:r w:rsidRPr="00DD5E8B">
        <w:t>promover</w:t>
      </w:r>
      <w:proofErr w:type="gramEnd"/>
      <w:r w:rsidRPr="00DD5E8B">
        <w:t xml:space="preserve"> a participar de projetos de programas de educação e segurança de trânsito de acordo com as diretrizes estabelecidas pelo CONTRAN;</w:t>
      </w:r>
    </w:p>
    <w:p w:rsidR="00AC7EDF" w:rsidRPr="00DD5E8B" w:rsidRDefault="00AC7EDF" w:rsidP="00AC7EDF">
      <w:pPr>
        <w:spacing w:after="120"/>
        <w:ind w:firstLine="1440"/>
        <w:jc w:val="both"/>
      </w:pPr>
      <w:r w:rsidRPr="00DD5E8B">
        <w:t>XVI – planejar e implantar medidas pela redução da circulação d</w:t>
      </w:r>
      <w:r>
        <w:t>e</w:t>
      </w:r>
      <w:r w:rsidRPr="00DD5E8B">
        <w:t xml:space="preserve"> veículos e reorientação do tráfego, com o objetivo de diminuir a emissão global de poluentes;</w:t>
      </w:r>
    </w:p>
    <w:p w:rsidR="00AC7EDF" w:rsidRPr="00DD5E8B" w:rsidRDefault="00AC7EDF" w:rsidP="00AC7EDF">
      <w:pPr>
        <w:spacing w:after="120"/>
        <w:ind w:firstLine="1440"/>
        <w:jc w:val="both"/>
      </w:pPr>
      <w:r w:rsidRPr="00DD5E8B">
        <w:t>XVII – registrar e licenciar, na forma da legislação, veículos de propulsão humana e animal;</w:t>
      </w:r>
    </w:p>
    <w:p w:rsidR="00AC7EDF" w:rsidRPr="00DD5E8B" w:rsidRDefault="00AC7EDF" w:rsidP="00AC7EDF">
      <w:pPr>
        <w:spacing w:after="120"/>
        <w:ind w:firstLine="1440"/>
        <w:jc w:val="both"/>
      </w:pPr>
      <w:r w:rsidRPr="00DD5E8B">
        <w:t>XVIII – conceder autorização para conduzir veículos de propulsão humana e de tração animal;</w:t>
      </w:r>
    </w:p>
    <w:p w:rsidR="00AC7EDF" w:rsidRPr="00DD5E8B" w:rsidRDefault="00AC7EDF" w:rsidP="00AC7EDF">
      <w:pPr>
        <w:spacing w:after="120"/>
        <w:ind w:firstLine="1440"/>
        <w:jc w:val="both"/>
      </w:pPr>
      <w:r w:rsidRPr="00DD5E8B">
        <w:t xml:space="preserve">XX – </w:t>
      </w:r>
      <w:proofErr w:type="gramStart"/>
      <w:r w:rsidRPr="00DD5E8B">
        <w:t>fiscalizar</w:t>
      </w:r>
      <w:proofErr w:type="gramEnd"/>
      <w:r w:rsidRPr="00DD5E8B">
        <w:t xml:space="preserve"> o nível de emissão de poluentes e ruído produzidos pelos veículos automotores ou pela sua carta, de acordo com o estabelecido na legislação vigente;</w:t>
      </w:r>
    </w:p>
    <w:p w:rsidR="00AC7EDF" w:rsidRPr="00DD5E8B" w:rsidRDefault="00AC7EDF" w:rsidP="00AC7EDF">
      <w:pPr>
        <w:spacing w:after="120"/>
        <w:ind w:firstLine="1440"/>
        <w:jc w:val="both"/>
      </w:pPr>
      <w:r w:rsidRPr="00DD5E8B">
        <w:t>XXI – vistoriar veículos que necessitem de autorização especial para transitar e estabelecer os requisitos técnicos a serem observados para a circulação dos mesmos;</w:t>
      </w:r>
    </w:p>
    <w:p w:rsidR="00AC7EDF" w:rsidRPr="00963B12" w:rsidRDefault="00AC7EDF" w:rsidP="00AC7EDF">
      <w:pPr>
        <w:spacing w:after="120"/>
        <w:ind w:firstLine="1440"/>
        <w:jc w:val="both"/>
      </w:pPr>
      <w:r w:rsidRPr="00DD5E8B">
        <w:t xml:space="preserve">XXII – celebrar convênios de colaboração e de delegação de atividades previstas na Lei Nº. 9.503, de </w:t>
      </w:r>
      <w:smartTag w:uri="urn:schemas-microsoft-com:office:smarttags" w:element="date">
        <w:smartTagPr>
          <w:attr w:name="Year" w:val="1997"/>
          <w:attr w:name="Day" w:val="23"/>
          <w:attr w:name="Month" w:val="9"/>
          <w:attr w:name="ls" w:val="trans"/>
        </w:smartTagPr>
        <w:r w:rsidRPr="00DD5E8B">
          <w:t>23 de</w:t>
        </w:r>
        <w:r w:rsidRPr="00963B12">
          <w:t xml:space="preserve"> setembro de 1997</w:t>
        </w:r>
      </w:smartTag>
      <w:r w:rsidRPr="00963B12">
        <w:t>, com vistas à maior eficiência e à segurança para os usuários da</w:t>
      </w:r>
      <w:r>
        <w:t>s</w:t>
      </w:r>
      <w:r w:rsidRPr="00963B12">
        <w:t xml:space="preserve"> vias.</w:t>
      </w:r>
    </w:p>
    <w:p w:rsidR="00AC7EDF" w:rsidRPr="00404858" w:rsidRDefault="00AC7EDF" w:rsidP="00AC7EDF">
      <w:pPr>
        <w:ind w:firstLine="1418"/>
        <w:jc w:val="both"/>
        <w:rPr>
          <w:b/>
          <w:bCs/>
        </w:rPr>
      </w:pPr>
      <w:r w:rsidRPr="00404858">
        <w:rPr>
          <w:b/>
          <w:bCs/>
        </w:rPr>
        <w:t xml:space="preserve">Art. 5º. </w:t>
      </w:r>
      <w:r w:rsidRPr="00404858">
        <w:rPr>
          <w:bCs/>
        </w:rPr>
        <w:t>O Departamento Municipal de Trânsito terá a seguinte estrutura organizacional:</w:t>
      </w:r>
    </w:p>
    <w:p w:rsidR="00AC7EDF" w:rsidRPr="00404858" w:rsidRDefault="00AC7EDF" w:rsidP="00AC7EDF">
      <w:pPr>
        <w:spacing w:before="120"/>
        <w:ind w:firstLine="1440"/>
        <w:jc w:val="both"/>
      </w:pPr>
      <w:r w:rsidRPr="00A32555">
        <w:rPr>
          <w:b/>
        </w:rPr>
        <w:t>a)</w:t>
      </w:r>
      <w:r w:rsidRPr="00404858">
        <w:t xml:space="preserve"> S</w:t>
      </w:r>
      <w:r>
        <w:t>uperintendente Municipal de Trânsito</w:t>
      </w:r>
    </w:p>
    <w:p w:rsidR="00AC7EDF" w:rsidRPr="00404858" w:rsidRDefault="00AC7EDF" w:rsidP="00AC7EDF">
      <w:pPr>
        <w:spacing w:before="120"/>
        <w:ind w:firstLine="1440"/>
        <w:jc w:val="both"/>
      </w:pPr>
      <w:r w:rsidRPr="00A32555">
        <w:rPr>
          <w:b/>
        </w:rPr>
        <w:lastRenderedPageBreak/>
        <w:t>b)</w:t>
      </w:r>
      <w:r>
        <w:t xml:space="preserve"> Coordenador Técnico de Trânsito </w:t>
      </w:r>
    </w:p>
    <w:p w:rsidR="00AC7EDF" w:rsidRPr="00404858" w:rsidRDefault="00AC7EDF" w:rsidP="00AC7EDF">
      <w:pPr>
        <w:spacing w:before="120"/>
        <w:ind w:firstLine="1440"/>
        <w:jc w:val="both"/>
      </w:pPr>
      <w:r w:rsidRPr="00A32555">
        <w:rPr>
          <w:b/>
        </w:rPr>
        <w:t>c)</w:t>
      </w:r>
      <w:r w:rsidRPr="00404858">
        <w:t xml:space="preserve"> F</w:t>
      </w:r>
      <w:r>
        <w:t xml:space="preserve">iscais de </w:t>
      </w:r>
      <w:r w:rsidRPr="00404858">
        <w:t>T</w:t>
      </w:r>
      <w:r>
        <w:t xml:space="preserve">rânsito. </w:t>
      </w:r>
      <w:r w:rsidRPr="00404858">
        <w:t xml:space="preserve"> </w:t>
      </w:r>
    </w:p>
    <w:p w:rsidR="00AC7EDF" w:rsidRPr="00A32555" w:rsidRDefault="00AC7EDF" w:rsidP="00AC7EDF">
      <w:pPr>
        <w:spacing w:before="120" w:after="120"/>
        <w:ind w:firstLine="1440"/>
        <w:jc w:val="both"/>
      </w:pPr>
      <w:r w:rsidRPr="00A32555">
        <w:rPr>
          <w:b/>
        </w:rPr>
        <w:t>§ 1°.</w:t>
      </w:r>
      <w:r w:rsidRPr="00A32555">
        <w:t xml:space="preserve"> Os cargos de que tratam as alíneas “a” e “b” desse artigo</w:t>
      </w:r>
      <w:r>
        <w:t>,</w:t>
      </w:r>
      <w:r w:rsidRPr="00A32555">
        <w:t xml:space="preserve"> são cargos de livre nomeação e exoneração, cuja natureza é de direção, chefia e assessoramento, especificados na Lei Complementar n°. 37, de </w:t>
      </w:r>
      <w:smartTag w:uri="urn:schemas-microsoft-com:office:smarttags" w:element="date">
        <w:smartTagPr>
          <w:attr w:name="Year" w:val="2010"/>
          <w:attr w:name="Day" w:val="30"/>
          <w:attr w:name="Month" w:val="11"/>
          <w:attr w:name="ls" w:val="trans"/>
        </w:smartTagPr>
        <w:r w:rsidRPr="00A32555">
          <w:t>30/11/2010</w:t>
        </w:r>
      </w:smartTag>
      <w:r w:rsidRPr="00A32555">
        <w:t>, e suas alterações.</w:t>
      </w:r>
    </w:p>
    <w:p w:rsidR="00AC7EDF" w:rsidRPr="00A32555" w:rsidRDefault="00AC7EDF" w:rsidP="00AC7EDF">
      <w:pPr>
        <w:spacing w:before="120" w:after="120"/>
        <w:ind w:firstLine="1440"/>
        <w:jc w:val="both"/>
      </w:pPr>
      <w:r w:rsidRPr="00A32555">
        <w:rPr>
          <w:b/>
        </w:rPr>
        <w:t>§ 2°.</w:t>
      </w:r>
      <w:r w:rsidRPr="00A32555">
        <w:t xml:space="preserve"> O cargo de que trata a alínea “c” deste artigo será cargo de provimento efetivo, sendo suas vagas, atribuições, requisitos de investidura, carga horária semanal e vencimento, criados por lei própria, ficando autorizado, até que se promova Concurso Público, a contratação temporária da forma que dispuser lei específica. </w:t>
      </w:r>
    </w:p>
    <w:p w:rsidR="00AC7EDF" w:rsidRPr="00A32555" w:rsidRDefault="00AC7EDF" w:rsidP="00AC7EDF">
      <w:pPr>
        <w:spacing w:after="120"/>
        <w:jc w:val="both"/>
      </w:pPr>
      <w:r w:rsidRPr="00A32555">
        <w:rPr>
          <w:b/>
        </w:rPr>
        <w:t xml:space="preserve"> </w:t>
      </w:r>
      <w:r w:rsidRPr="00A32555">
        <w:rPr>
          <w:b/>
        </w:rPr>
        <w:tab/>
      </w:r>
      <w:r w:rsidRPr="00A32555">
        <w:rPr>
          <w:b/>
        </w:rPr>
        <w:tab/>
        <w:t>§ 3°.</w:t>
      </w:r>
      <w:r w:rsidRPr="00A32555">
        <w:t xml:space="preserve"> Para atender às necessidades do Departamento Municipal de Trânsito, outros cargos/funções poderão ser criados para compor a sua estrutura organizacional, visando atender o princípio da eficiência e o</w:t>
      </w:r>
      <w:r>
        <w:t xml:space="preserve"> excepcional interesse público.</w:t>
      </w:r>
    </w:p>
    <w:p w:rsidR="00AC7EDF" w:rsidRDefault="00AC7EDF" w:rsidP="00AC7EDF">
      <w:pPr>
        <w:spacing w:after="120"/>
        <w:ind w:firstLine="1418"/>
        <w:jc w:val="both"/>
        <w:rPr>
          <w:bCs/>
        </w:rPr>
      </w:pPr>
      <w:r w:rsidRPr="00345F4D">
        <w:rPr>
          <w:b/>
          <w:bCs/>
        </w:rPr>
        <w:t xml:space="preserve">Art. 6º. </w:t>
      </w:r>
      <w:r w:rsidRPr="00345F4D">
        <w:rPr>
          <w:bCs/>
        </w:rPr>
        <w:t xml:space="preserve">Cabe ao responsável pelo Departamento </w:t>
      </w:r>
      <w:r>
        <w:rPr>
          <w:bCs/>
        </w:rPr>
        <w:t xml:space="preserve">Municipal de Trânsito atuar como </w:t>
      </w:r>
      <w:r w:rsidRPr="00345F4D">
        <w:rPr>
          <w:bCs/>
        </w:rPr>
        <w:t>autoridade de trânsito municipal.</w:t>
      </w:r>
    </w:p>
    <w:p w:rsidR="00AC7EDF" w:rsidRDefault="00AC7EDF" w:rsidP="00AC7EDF">
      <w:pPr>
        <w:spacing w:after="120"/>
        <w:ind w:firstLine="1418"/>
        <w:jc w:val="both"/>
        <w:rPr>
          <w:bCs/>
        </w:rPr>
      </w:pPr>
      <w:r w:rsidRPr="00345F4D">
        <w:rPr>
          <w:b/>
          <w:bCs/>
        </w:rPr>
        <w:t xml:space="preserve">Art. 7º. </w:t>
      </w:r>
      <w:r w:rsidRPr="00345F4D">
        <w:rPr>
          <w:bCs/>
        </w:rPr>
        <w:t>A receita obtida pela cobrança das multas de trânsito</w:t>
      </w:r>
      <w:r>
        <w:rPr>
          <w:bCs/>
        </w:rPr>
        <w:t xml:space="preserve"> e pelo estacionamento rotativo </w:t>
      </w:r>
      <w:r w:rsidRPr="00345F4D">
        <w:rPr>
          <w:bCs/>
        </w:rPr>
        <w:t xml:space="preserve">será aplicada, exclusivamente, </w:t>
      </w:r>
      <w:r>
        <w:rPr>
          <w:bCs/>
        </w:rPr>
        <w:t>para custeio do Departamento Municipal de Trânsito, vencimentos e encargos relativos aos agentes de trânsito bem como s</w:t>
      </w:r>
      <w:r w:rsidRPr="00345F4D">
        <w:rPr>
          <w:bCs/>
        </w:rPr>
        <w:t>inalização, engenharia de tráfego, de campo, policiamento, fiscalização e educação de trânsito, atendendo ao disposto no art. 320 do Código de Trânsito Brasileiro - CTB.</w:t>
      </w:r>
    </w:p>
    <w:p w:rsidR="00AC7EDF" w:rsidRDefault="00AC7EDF" w:rsidP="00AC7EDF">
      <w:pPr>
        <w:spacing w:after="120"/>
        <w:ind w:firstLine="1418"/>
        <w:jc w:val="both"/>
        <w:rPr>
          <w:bCs/>
        </w:rPr>
      </w:pPr>
      <w:r w:rsidRPr="00345F4D">
        <w:rPr>
          <w:b/>
          <w:bCs/>
        </w:rPr>
        <w:t xml:space="preserve">Art. 8º. </w:t>
      </w:r>
      <w:r w:rsidRPr="00345F4D">
        <w:rPr>
          <w:bCs/>
        </w:rPr>
        <w:t>Fica criada a Junta Administrativa de Recursos de Infrações –</w:t>
      </w:r>
      <w:r>
        <w:rPr>
          <w:bCs/>
        </w:rPr>
        <w:t xml:space="preserve"> </w:t>
      </w:r>
      <w:r w:rsidRPr="00345F4D">
        <w:rPr>
          <w:bCs/>
        </w:rPr>
        <w:t>JARI vinculada ao Departamento Municipal de Trânsito do Município de Formiga/MG.</w:t>
      </w:r>
    </w:p>
    <w:p w:rsidR="00AC7EDF" w:rsidRDefault="00AC7EDF" w:rsidP="00AC7EDF">
      <w:pPr>
        <w:spacing w:after="120"/>
        <w:ind w:firstLine="1418"/>
        <w:jc w:val="both"/>
        <w:rPr>
          <w:bCs/>
        </w:rPr>
      </w:pPr>
      <w:r w:rsidRPr="00345F4D">
        <w:rPr>
          <w:b/>
          <w:bCs/>
        </w:rPr>
        <w:t xml:space="preserve">Art. 9º. </w:t>
      </w:r>
      <w:r w:rsidRPr="00345F4D">
        <w:rPr>
          <w:bCs/>
        </w:rPr>
        <w:t>A JARI terá regimento próprio, regulamentado através de decreto municipal, observado o disposto no inciso VI, do art. 12, do CTB e apoio administrativo e financeiro do Departamento Municipal de Trânsito.</w:t>
      </w:r>
    </w:p>
    <w:p w:rsidR="00AC7EDF" w:rsidRDefault="00AC7EDF" w:rsidP="00AC7EDF">
      <w:pPr>
        <w:spacing w:after="120"/>
        <w:ind w:firstLine="1418"/>
        <w:jc w:val="both"/>
        <w:rPr>
          <w:bCs/>
        </w:rPr>
      </w:pPr>
      <w:r w:rsidRPr="00345F4D">
        <w:rPr>
          <w:b/>
          <w:bCs/>
        </w:rPr>
        <w:t xml:space="preserve">Art. 10. </w:t>
      </w:r>
      <w:r w:rsidRPr="00345F4D">
        <w:rPr>
          <w:bCs/>
        </w:rPr>
        <w:t>Compete a JARI:</w:t>
      </w:r>
    </w:p>
    <w:p w:rsidR="00AC7EDF" w:rsidRPr="00345F4D" w:rsidRDefault="00AC7EDF" w:rsidP="00AC7EDF">
      <w:pPr>
        <w:spacing w:after="120"/>
        <w:ind w:firstLine="1440"/>
        <w:jc w:val="both"/>
      </w:pPr>
      <w:r w:rsidRPr="00785FB2">
        <w:rPr>
          <w:b/>
        </w:rPr>
        <w:t>I -</w:t>
      </w:r>
      <w:r w:rsidRPr="00345F4D">
        <w:t xml:space="preserve"> </w:t>
      </w:r>
      <w:proofErr w:type="gramStart"/>
      <w:r w:rsidRPr="00345F4D">
        <w:t>julgar</w:t>
      </w:r>
      <w:proofErr w:type="gramEnd"/>
      <w:r w:rsidRPr="00345F4D">
        <w:t xml:space="preserve"> os recursos interpostos pelos infratores;</w:t>
      </w:r>
    </w:p>
    <w:p w:rsidR="00AC7EDF" w:rsidRPr="00345F4D" w:rsidRDefault="00AC7EDF" w:rsidP="00AC7EDF">
      <w:pPr>
        <w:spacing w:after="120"/>
        <w:ind w:firstLine="1440"/>
        <w:jc w:val="both"/>
      </w:pPr>
      <w:r w:rsidRPr="00785FB2">
        <w:rPr>
          <w:b/>
        </w:rPr>
        <w:t>II -</w:t>
      </w:r>
      <w:r w:rsidRPr="00345F4D">
        <w:t xml:space="preserve"> </w:t>
      </w:r>
      <w:proofErr w:type="gramStart"/>
      <w:r w:rsidRPr="00345F4D">
        <w:t>solicitar</w:t>
      </w:r>
      <w:proofErr w:type="gramEnd"/>
      <w:r w:rsidRPr="00345F4D">
        <w:t xml:space="preserve"> aos órgãos e entidades executivos de trânsito e executivos rodoviários informações complementares relativas aos recursos, objetivando uma melhor análise da situação recorrida;</w:t>
      </w:r>
    </w:p>
    <w:p w:rsidR="00AC7EDF" w:rsidRPr="00345F4D" w:rsidRDefault="00AC7EDF" w:rsidP="00AC7EDF">
      <w:pPr>
        <w:spacing w:after="120"/>
        <w:ind w:firstLine="1440"/>
        <w:jc w:val="both"/>
      </w:pPr>
      <w:r w:rsidRPr="00785FB2">
        <w:rPr>
          <w:b/>
        </w:rPr>
        <w:t>III -</w:t>
      </w:r>
      <w:r w:rsidRPr="00345F4D">
        <w:t xml:space="preserve"> encaminhar aos órgãos e entidades executivos de trânsito e executivos rodoviários informações sobre os problemas observados nas autuações e apontados em recursos e que se repitam sistematicamente.</w:t>
      </w:r>
    </w:p>
    <w:p w:rsidR="00AC7EDF" w:rsidRPr="00345F4D" w:rsidRDefault="00AC7EDF" w:rsidP="00AC7EDF">
      <w:pPr>
        <w:spacing w:after="120"/>
        <w:ind w:firstLine="1418"/>
        <w:jc w:val="both"/>
        <w:rPr>
          <w:bCs/>
        </w:rPr>
      </w:pPr>
      <w:r w:rsidRPr="00345F4D">
        <w:rPr>
          <w:b/>
          <w:bCs/>
        </w:rPr>
        <w:t xml:space="preserve">Art. </w:t>
      </w:r>
      <w:smartTag w:uri="urn:schemas-microsoft-com:office:smarttags" w:element="metricconverter">
        <w:smartTagPr>
          <w:attr w:name="ProductID" w:val="11. A"/>
        </w:smartTagPr>
        <w:r w:rsidRPr="00345F4D">
          <w:rPr>
            <w:b/>
            <w:bCs/>
          </w:rPr>
          <w:t xml:space="preserve">11. </w:t>
        </w:r>
        <w:r w:rsidRPr="00345F4D">
          <w:rPr>
            <w:bCs/>
          </w:rPr>
          <w:t>A</w:t>
        </w:r>
      </w:smartTag>
      <w:r w:rsidRPr="00345F4D">
        <w:rPr>
          <w:bCs/>
        </w:rPr>
        <w:t xml:space="preserve"> JARI será composta por </w:t>
      </w:r>
      <w:r>
        <w:rPr>
          <w:bCs/>
        </w:rPr>
        <w:t>cinco</w:t>
      </w:r>
      <w:r w:rsidRPr="00345F4D">
        <w:rPr>
          <w:bCs/>
        </w:rPr>
        <w:t xml:space="preserve"> membros titulares, sendo um deles o Presidente, e os respectivos suplentes, sendo:</w:t>
      </w:r>
    </w:p>
    <w:p w:rsidR="00AC7EDF" w:rsidRPr="00345F4D" w:rsidRDefault="00AC7EDF" w:rsidP="00AC7EDF">
      <w:pPr>
        <w:spacing w:after="120"/>
        <w:ind w:firstLine="1440"/>
        <w:jc w:val="both"/>
      </w:pPr>
      <w:r w:rsidRPr="00345F4D">
        <w:rPr>
          <w:b/>
        </w:rPr>
        <w:t>a)</w:t>
      </w:r>
      <w:r w:rsidRPr="00345F4D">
        <w:t xml:space="preserve"> 1 (um) representante do órgão que impôs a penalidade</w:t>
      </w:r>
      <w:r>
        <w:t>, indicado entre eles</w:t>
      </w:r>
      <w:r w:rsidRPr="00345F4D">
        <w:t>;</w:t>
      </w:r>
    </w:p>
    <w:p w:rsidR="00AC7EDF" w:rsidRPr="00345F4D" w:rsidRDefault="00AC7EDF" w:rsidP="00AC7EDF">
      <w:pPr>
        <w:spacing w:after="120"/>
        <w:ind w:firstLine="1440"/>
        <w:jc w:val="both"/>
      </w:pPr>
      <w:r w:rsidRPr="00345F4D">
        <w:rPr>
          <w:b/>
        </w:rPr>
        <w:t>b)</w:t>
      </w:r>
      <w:r w:rsidRPr="00345F4D">
        <w:t xml:space="preserve"> 1 (um) representante indicado pela entidade representativa da sociedade ligada </w:t>
      </w:r>
      <w:r>
        <w:t>à</w:t>
      </w:r>
      <w:r w:rsidRPr="00345F4D">
        <w:t xml:space="preserve"> área de trânsito</w:t>
      </w:r>
      <w:r>
        <w:t>;</w:t>
      </w:r>
    </w:p>
    <w:p w:rsidR="00AC7EDF" w:rsidRDefault="00AC7EDF" w:rsidP="00AC7EDF">
      <w:pPr>
        <w:spacing w:after="120"/>
        <w:ind w:firstLine="1440"/>
        <w:jc w:val="both"/>
      </w:pPr>
      <w:r w:rsidRPr="00345F4D">
        <w:rPr>
          <w:b/>
        </w:rPr>
        <w:t>c)</w:t>
      </w:r>
      <w:r w:rsidRPr="00345F4D">
        <w:t xml:space="preserve"> 1 (um) representante com </w:t>
      </w:r>
      <w:r>
        <w:t xml:space="preserve">comprovado </w:t>
      </w:r>
      <w:r w:rsidRPr="00345F4D">
        <w:t>conhecimento na área de trânsito com no mínimo nível médio;</w:t>
      </w:r>
    </w:p>
    <w:p w:rsidR="00AC7EDF" w:rsidRDefault="00AC7EDF" w:rsidP="00AC7EDF">
      <w:pPr>
        <w:spacing w:after="120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785FB2">
        <w:rPr>
          <w:b/>
        </w:rPr>
        <w:t>d)</w:t>
      </w:r>
      <w:r>
        <w:rPr>
          <w:b/>
        </w:rPr>
        <w:t xml:space="preserve"> </w:t>
      </w:r>
      <w:r w:rsidRPr="00785FB2">
        <w:t>1 (um)</w:t>
      </w:r>
      <w:r>
        <w:t xml:space="preserve"> representante da Polícia Militar de Minas Gerais, indicado pelo Comando Local;</w:t>
      </w:r>
    </w:p>
    <w:p w:rsidR="00AC7EDF" w:rsidRPr="00BA1039" w:rsidRDefault="00AC7EDF" w:rsidP="00AC7EDF">
      <w:pPr>
        <w:spacing w:after="120"/>
        <w:jc w:val="both"/>
      </w:pPr>
      <w:r w:rsidRPr="00785FB2">
        <w:rPr>
          <w:b/>
        </w:rPr>
        <w:lastRenderedPageBreak/>
        <w:t xml:space="preserve"> </w:t>
      </w:r>
      <w:r w:rsidRPr="00785FB2">
        <w:rPr>
          <w:b/>
        </w:rPr>
        <w:tab/>
      </w:r>
      <w:r w:rsidRPr="00785FB2">
        <w:rPr>
          <w:b/>
        </w:rPr>
        <w:tab/>
        <w:t>e)</w:t>
      </w:r>
      <w:r>
        <w:rPr>
          <w:b/>
        </w:rPr>
        <w:t xml:space="preserve"> </w:t>
      </w:r>
      <w:r w:rsidRPr="00BA1039">
        <w:t>1</w:t>
      </w:r>
      <w:r>
        <w:t xml:space="preserve"> (um) representante da Polícia Civil de Minas Gerais, indicado pelo Delegado Regional.</w:t>
      </w:r>
      <w:r w:rsidRPr="00BA1039">
        <w:t xml:space="preserve"> </w:t>
      </w:r>
    </w:p>
    <w:p w:rsidR="00AC7EDF" w:rsidRPr="00345F4D" w:rsidRDefault="00AC7EDF" w:rsidP="00AC7EDF">
      <w:pPr>
        <w:spacing w:after="120"/>
        <w:ind w:firstLine="1440"/>
        <w:jc w:val="both"/>
      </w:pPr>
      <w:r w:rsidRPr="00345F4D">
        <w:rPr>
          <w:b/>
        </w:rPr>
        <w:t>§ 1º.</w:t>
      </w:r>
      <w:r w:rsidRPr="00345F4D">
        <w:t xml:space="preserve"> A nomeação dos </w:t>
      </w:r>
      <w:r>
        <w:t>cinco</w:t>
      </w:r>
      <w:r w:rsidRPr="00345F4D">
        <w:t xml:space="preserve"> titulares e dos respectivos suplentes será efetivada pelo Prefeito Municipal, através da edição de Portaria.</w:t>
      </w:r>
    </w:p>
    <w:p w:rsidR="00AC7EDF" w:rsidRPr="00345F4D" w:rsidRDefault="00AC7EDF" w:rsidP="00AC7EDF">
      <w:pPr>
        <w:spacing w:after="120"/>
        <w:ind w:firstLine="1440"/>
        <w:jc w:val="both"/>
      </w:pPr>
      <w:r w:rsidRPr="00345F4D">
        <w:rPr>
          <w:b/>
        </w:rPr>
        <w:t>§ 2º.</w:t>
      </w:r>
      <w:r w:rsidRPr="00345F4D">
        <w:t xml:space="preserve"> O mandato dos membros da JARI terá duração de dois anos, permitida uma recondução por igual período.</w:t>
      </w:r>
    </w:p>
    <w:p w:rsidR="00AC7EDF" w:rsidRDefault="00AC7EDF" w:rsidP="00AC7EDF">
      <w:pPr>
        <w:spacing w:after="120"/>
        <w:ind w:firstLine="1418"/>
        <w:jc w:val="both"/>
        <w:rPr>
          <w:bCs/>
        </w:rPr>
      </w:pPr>
      <w:r w:rsidRPr="00345F4D">
        <w:rPr>
          <w:b/>
          <w:bCs/>
        </w:rPr>
        <w:t xml:space="preserve">§ 3º. </w:t>
      </w:r>
      <w:r w:rsidRPr="00345F4D">
        <w:rPr>
          <w:bCs/>
        </w:rPr>
        <w:t>O Presidente da JARI receberá</w:t>
      </w:r>
      <w:r>
        <w:rPr>
          <w:bCs/>
        </w:rPr>
        <w:t>,</w:t>
      </w:r>
      <w:r w:rsidRPr="00345F4D">
        <w:rPr>
          <w:bCs/>
        </w:rPr>
        <w:t xml:space="preserve"> a título de gratificação</w:t>
      </w:r>
      <w:r>
        <w:rPr>
          <w:bCs/>
        </w:rPr>
        <w:t>,</w:t>
      </w:r>
      <w:r w:rsidRPr="00345F4D">
        <w:rPr>
          <w:bCs/>
        </w:rPr>
        <w:t xml:space="preserve"> a quantia correspondente a 1,5 (</w:t>
      </w:r>
      <w:proofErr w:type="gramStart"/>
      <w:r w:rsidRPr="00345F4D">
        <w:rPr>
          <w:bCs/>
        </w:rPr>
        <w:t>um vírgula</w:t>
      </w:r>
      <w:proofErr w:type="gramEnd"/>
      <w:r w:rsidRPr="00345F4D">
        <w:rPr>
          <w:bCs/>
        </w:rPr>
        <w:t xml:space="preserve"> cinco) salários mínimos</w:t>
      </w:r>
      <w:r>
        <w:rPr>
          <w:bCs/>
        </w:rPr>
        <w:t>,</w:t>
      </w:r>
      <w:r w:rsidRPr="00345F4D">
        <w:rPr>
          <w:bCs/>
        </w:rPr>
        <w:t xml:space="preserve"> mensalmente</w:t>
      </w:r>
      <w:r>
        <w:rPr>
          <w:bCs/>
        </w:rPr>
        <w:t>,</w:t>
      </w:r>
      <w:r w:rsidRPr="00345F4D">
        <w:rPr>
          <w:bCs/>
        </w:rPr>
        <w:t xml:space="preserve"> e os demais membros receberão a quantia correspondente a 1 (um) salário mínimo mensal</w:t>
      </w:r>
      <w:r>
        <w:rPr>
          <w:bCs/>
        </w:rPr>
        <w:t>.</w:t>
      </w:r>
    </w:p>
    <w:p w:rsidR="00AC7EDF" w:rsidRDefault="00AC7EDF" w:rsidP="00AC7EDF">
      <w:pPr>
        <w:spacing w:after="120"/>
        <w:ind w:firstLine="1418"/>
        <w:jc w:val="both"/>
        <w:rPr>
          <w:bCs/>
        </w:rPr>
      </w:pPr>
      <w:r w:rsidRPr="00345F4D">
        <w:rPr>
          <w:b/>
          <w:bCs/>
        </w:rPr>
        <w:t xml:space="preserve">Art. 12. </w:t>
      </w:r>
      <w:r w:rsidRPr="00345F4D">
        <w:rPr>
          <w:bCs/>
        </w:rPr>
        <w:t>As despesas dec</w:t>
      </w:r>
      <w:r>
        <w:rPr>
          <w:bCs/>
        </w:rPr>
        <w:t xml:space="preserve">orrentes da execução desta lei, </w:t>
      </w:r>
      <w:r w:rsidRPr="00345F4D">
        <w:rPr>
          <w:bCs/>
        </w:rPr>
        <w:t xml:space="preserve">correrão por conta </w:t>
      </w:r>
      <w:r>
        <w:rPr>
          <w:bCs/>
        </w:rPr>
        <w:t>de dota</w:t>
      </w:r>
      <w:r w:rsidRPr="00345F4D">
        <w:rPr>
          <w:bCs/>
        </w:rPr>
        <w:t xml:space="preserve">ções </w:t>
      </w:r>
      <w:r>
        <w:rPr>
          <w:bCs/>
        </w:rPr>
        <w:t xml:space="preserve">orçamentárias </w:t>
      </w:r>
      <w:r w:rsidRPr="00345F4D">
        <w:rPr>
          <w:bCs/>
        </w:rPr>
        <w:t>próprias do Município.</w:t>
      </w:r>
    </w:p>
    <w:p w:rsidR="00AC7EDF" w:rsidRPr="00345F4D" w:rsidRDefault="00AC7EDF" w:rsidP="00AC7EDF">
      <w:pPr>
        <w:spacing w:after="120"/>
        <w:ind w:firstLine="1418"/>
        <w:jc w:val="both"/>
        <w:rPr>
          <w:bCs/>
        </w:rPr>
      </w:pPr>
      <w:r w:rsidRPr="00345F4D">
        <w:rPr>
          <w:b/>
          <w:bCs/>
        </w:rPr>
        <w:t xml:space="preserve">Art. 13. </w:t>
      </w:r>
      <w:r w:rsidRPr="00345F4D">
        <w:rPr>
          <w:bCs/>
        </w:rPr>
        <w:t>Esta lei entrará em vigor na data de sua publicação, revogadas as disposições em contrário.</w:t>
      </w:r>
    </w:p>
    <w:p w:rsidR="00AC7EDF" w:rsidRDefault="00AC7EDF" w:rsidP="00AC7EDF">
      <w:pPr>
        <w:spacing w:after="120"/>
        <w:jc w:val="both"/>
        <w:rPr>
          <w:lang w:eastAsia="pt-BR"/>
        </w:rPr>
      </w:pPr>
    </w:p>
    <w:p w:rsidR="00AC7EDF" w:rsidRPr="0062379F" w:rsidRDefault="00AC7EDF" w:rsidP="00AC7EDF">
      <w:pPr>
        <w:spacing w:after="120"/>
        <w:jc w:val="both"/>
        <w:rPr>
          <w:lang w:eastAsia="pt-BR"/>
        </w:rPr>
      </w:pPr>
      <w:r>
        <w:rPr>
          <w:lang w:eastAsia="pt-BR"/>
        </w:rPr>
        <w:t xml:space="preserve"> </w:t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11 de janeiro de 2016.</w:t>
      </w:r>
    </w:p>
    <w:p w:rsidR="00AC7EDF" w:rsidRDefault="00AC7EDF" w:rsidP="00AC7EDF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AC7EDF" w:rsidRDefault="00AC7EDF" w:rsidP="00AC7EDF">
      <w:pPr>
        <w:suppressAutoHyphens w:val="0"/>
        <w:jc w:val="both"/>
        <w:rPr>
          <w:lang w:eastAsia="pt-BR"/>
        </w:rPr>
      </w:pPr>
    </w:p>
    <w:p w:rsidR="00AC7EDF" w:rsidRDefault="00AC7EDF" w:rsidP="00AC7EDF">
      <w:pPr>
        <w:suppressAutoHyphens w:val="0"/>
        <w:jc w:val="both"/>
        <w:rPr>
          <w:color w:val="FF0000"/>
          <w:lang w:eastAsia="pt-BR"/>
        </w:rPr>
      </w:pPr>
    </w:p>
    <w:p w:rsidR="00AC7EDF" w:rsidRDefault="00AC7EDF" w:rsidP="00AC7EDF">
      <w:pPr>
        <w:suppressAutoHyphens w:val="0"/>
        <w:jc w:val="both"/>
        <w:rPr>
          <w:color w:val="FF0000"/>
          <w:lang w:eastAsia="pt-BR"/>
        </w:rPr>
      </w:pPr>
    </w:p>
    <w:p w:rsidR="00AC7EDF" w:rsidRPr="00925A8F" w:rsidRDefault="00AC7EDF" w:rsidP="00AC7EDF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</w:p>
    <w:p w:rsidR="00AC7EDF" w:rsidRDefault="00AC7EDF" w:rsidP="00AC7EDF">
      <w:pPr>
        <w:jc w:val="center"/>
      </w:pPr>
      <w:r w:rsidRPr="00A146CA">
        <w:t>Prefeito Municipal</w:t>
      </w:r>
    </w:p>
    <w:p w:rsidR="00AC7EDF" w:rsidRDefault="00AC7EDF" w:rsidP="00AC7EDF">
      <w:pPr>
        <w:jc w:val="center"/>
      </w:pPr>
    </w:p>
    <w:p w:rsidR="00AC7EDF" w:rsidRDefault="00AC7EDF" w:rsidP="00AC7EDF">
      <w:pPr>
        <w:jc w:val="center"/>
      </w:pPr>
    </w:p>
    <w:p w:rsidR="00AC7EDF" w:rsidRDefault="00AC7EDF" w:rsidP="00AC7EDF">
      <w:pPr>
        <w:jc w:val="center"/>
      </w:pPr>
    </w:p>
    <w:p w:rsidR="00AC7EDF" w:rsidRDefault="00AC7EDF" w:rsidP="00AC7EDF">
      <w:pPr>
        <w:jc w:val="center"/>
      </w:pPr>
    </w:p>
    <w:p w:rsidR="00AC7EDF" w:rsidRDefault="00AC7EDF" w:rsidP="00AC7EDF">
      <w:pPr>
        <w:jc w:val="center"/>
      </w:pPr>
    </w:p>
    <w:p w:rsidR="00AC7EDF" w:rsidRPr="00930927" w:rsidRDefault="00AC7EDF" w:rsidP="00AC7EDF">
      <w:pPr>
        <w:jc w:val="center"/>
        <w:rPr>
          <w:b/>
          <w:i/>
        </w:rPr>
      </w:pPr>
      <w:r w:rsidRPr="00930927">
        <w:rPr>
          <w:b/>
          <w:i/>
        </w:rPr>
        <w:t>JOSÉ TERRA DE OLIVEIRA JÚNIOR</w:t>
      </w:r>
    </w:p>
    <w:p w:rsidR="00AC7EDF" w:rsidRDefault="00AC7EDF" w:rsidP="00AC7EDF">
      <w:pPr>
        <w:pStyle w:val="BodyTextIndent2"/>
        <w:widowControl/>
        <w:ind w:firstLine="0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930927">
        <w:t>Chefe de Gabinete</w:t>
      </w:r>
    </w:p>
    <w:p w:rsidR="00AC7EDF" w:rsidRDefault="00AC7EDF" w:rsidP="00AC7EDF">
      <w:pPr>
        <w:pStyle w:val="BodyTextIndent2"/>
        <w:widowControl/>
        <w:ind w:firstLine="0"/>
        <w:rPr>
          <w:b/>
          <w:bCs/>
          <w:i/>
        </w:rPr>
      </w:pPr>
    </w:p>
    <w:p w:rsidR="0030374B" w:rsidRDefault="00AC7ED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DF"/>
    <w:rsid w:val="004662F0"/>
    <w:rsid w:val="005B4ECA"/>
    <w:rsid w:val="0070535B"/>
    <w:rsid w:val="009E5F9A"/>
    <w:rsid w:val="00AC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7F120-330E-4FC6-9333-E6241947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ED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AC7EDF"/>
    <w:pPr>
      <w:spacing w:after="120"/>
      <w:ind w:left="283"/>
    </w:pPr>
    <w:rPr>
      <w:rFonts w:cs="Mangal"/>
      <w:szCs w:val="21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C7EDF"/>
    <w:rPr>
      <w:rFonts w:ascii="Times New Roman" w:eastAsia="Times New Roman" w:hAnsi="Times New Roman" w:cs="Mangal"/>
      <w:kern w:val="1"/>
      <w:sz w:val="24"/>
      <w:szCs w:val="21"/>
      <w:lang w:val="x-none" w:eastAsia="hi-IN" w:bidi="hi-IN"/>
    </w:rPr>
  </w:style>
  <w:style w:type="paragraph" w:customStyle="1" w:styleId="BodyTextIndent2">
    <w:name w:val="Body Text Indent 2"/>
    <w:basedOn w:val="Normal"/>
    <w:rsid w:val="00AC7EDF"/>
    <w:pPr>
      <w:ind w:firstLine="1416"/>
      <w:jc w:val="both"/>
    </w:pPr>
    <w:rPr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1305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2018-07-10T17:26:00Z</dcterms:created>
  <dcterms:modified xsi:type="dcterms:W3CDTF">2018-07-10T17:26:00Z</dcterms:modified>
</cp:coreProperties>
</file>