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AA" w:rsidRPr="00CE0C2A" w:rsidRDefault="007C6FAA" w:rsidP="007C6FAA">
      <w:pPr>
        <w:tabs>
          <w:tab w:val="left" w:pos="9000"/>
        </w:tabs>
        <w:jc w:val="center"/>
        <w:rPr>
          <w:b/>
          <w:i/>
          <w:sz w:val="28"/>
          <w:szCs w:val="28"/>
        </w:rPr>
      </w:pPr>
      <w:r w:rsidRPr="00CE0C2A">
        <w:rPr>
          <w:b/>
          <w:i/>
          <w:sz w:val="28"/>
          <w:szCs w:val="28"/>
        </w:rPr>
        <w:t>LEI COMPLEMENTAR Nº</w:t>
      </w:r>
      <w:r>
        <w:rPr>
          <w:b/>
          <w:i/>
          <w:sz w:val="28"/>
          <w:szCs w:val="28"/>
        </w:rPr>
        <w:t>.</w:t>
      </w:r>
      <w:r w:rsidRPr="00CE0C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34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E0C2A">
        <w:rPr>
          <w:b/>
          <w:bCs/>
          <w:i/>
          <w:iCs/>
          <w:sz w:val="28"/>
          <w:szCs w:val="28"/>
        </w:rPr>
        <w:t xml:space="preserve"> DE 2010.</w:t>
      </w:r>
    </w:p>
    <w:p w:rsidR="007C6FAA" w:rsidRPr="0032797C" w:rsidRDefault="007C6FAA" w:rsidP="007C6FAA">
      <w:pPr>
        <w:spacing w:before="100" w:beforeAutospacing="1" w:after="100" w:afterAutospacing="1"/>
        <w:jc w:val="both"/>
      </w:pPr>
      <w:r w:rsidRPr="0032797C">
        <w:t>  </w:t>
      </w:r>
    </w:p>
    <w:p w:rsidR="007C6FAA" w:rsidRPr="0032797C" w:rsidRDefault="007C6FAA" w:rsidP="007C6FAA">
      <w:pPr>
        <w:spacing w:before="100" w:beforeAutospacing="1" w:after="100" w:afterAutospacing="1"/>
        <w:ind w:left="4320"/>
        <w:jc w:val="both"/>
      </w:pPr>
      <w:r w:rsidRPr="0032797C">
        <w:t xml:space="preserve">Dispõe sobre a Estrutura Administrativa e Organizacional do Serviço Autônomo de Água e Esgoto – SAAE e dá outras providências. </w:t>
      </w:r>
    </w:p>
    <w:p w:rsidR="007C6FAA" w:rsidRPr="0032797C" w:rsidRDefault="007C6FAA" w:rsidP="007C6FAA">
      <w:pPr>
        <w:spacing w:before="100" w:beforeAutospacing="1" w:after="100" w:afterAutospacing="1"/>
        <w:ind w:left="4320"/>
        <w:jc w:val="both"/>
      </w:pPr>
      <w:r w:rsidRPr="0032797C">
        <w:t> 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 CÂMARA MUNICIPAL DE FORMIGA APROVOU E EU SANCIONO A SEGUINTE LEI COMPLEMENTAR: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b/>
          <w:bCs/>
          <w:sz w:val="24"/>
          <w:szCs w:val="24"/>
        </w:rPr>
        <w:t xml:space="preserve">Art 1º </w:t>
      </w:r>
      <w:r w:rsidRPr="009476D4">
        <w:rPr>
          <w:sz w:val="24"/>
          <w:szCs w:val="24"/>
        </w:rPr>
        <w:t>São atribuições dos cargos comissionados, de livre nomeação e exoneração, do Serviço Autônomo de Água e Esgoto - SAAE, em conformidade com o artigo 37, inciso II da Constituição Federal, dentro da seguinte Estrutura Funcional, de recrutamentos amplo e limitado conforme  Anexo I desta Lei: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I – DIRETOR GERAL: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Assessorar diretamente o Prefeito Municipal junto à Autarquia, representando-a em juízo ou fora dele;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Dirigir e ordenar o quadro de funcionários, proceder  às nomeações para cargos comissionados e do quadro efetivo do SAAE, bem como às contratações por excepcional interesse público, determinar atribuições e tarefas;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Dirigir estudos, projetos e execuções relativas às construções, ampliações ou remodelações dos sistemas públicos de abastecimento de água potável e de esgotos sanitários;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Dirigir a execução dos serviços de água potável e esgotos sanitários;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Dirigir e acompanhar os serviços administrativos de cada setor, ordenando despesas, aquisições, pagamentos, etc;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Responsabilizar-se por todos os atos que praticar junto à Autarquia seja na esfera cível, trabalhista ou criminal.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II – ASSESSOR GERAL: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Assessorar o Diretor-Geral, estando sempre atento e presente a todos os atos da Administração, coordenando o funcionamento de todas as seções e orientando seus respectivos responsáveis;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b) Assessorar a criação e execução de Leis, Decretos, Regulamentos, Portarias, correspondências </w:t>
      </w:r>
      <w:smartTag w:uri="urn:schemas-microsoft-com:office:smarttags" w:element="PersonName">
        <w:smartTagPr>
          <w:attr w:name="ProductID" w:val="em geral, Conv￪nios"/>
        </w:smartTagPr>
        <w:r w:rsidRPr="009476D4">
          <w:rPr>
            <w:sz w:val="24"/>
            <w:szCs w:val="24"/>
          </w:rPr>
          <w:t>em geral, Convênios</w:t>
        </w:r>
      </w:smartTag>
      <w:r w:rsidRPr="009476D4">
        <w:rPr>
          <w:sz w:val="24"/>
          <w:szCs w:val="24"/>
        </w:rPr>
        <w:t xml:space="preserve"> e Contratos;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Ordenar despesas juntamente com o Diretor-Geral;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Prestar assessoramento nos processos de compras e licitações;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e) Assinar nos cheques e notas de empenho juntamente com o Diretor-Geral;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Prestar assessoramento na prestação de Contas  junto ao Tribunal de Contas do Estado de Minas Gerais, bem como junto a outros órgãos governamentais;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g) Substituir o Diretor-Geral na sua ausência.</w:t>
      </w:r>
    </w:p>
    <w:p w:rsidR="007C6FAA" w:rsidRPr="009476D4" w:rsidRDefault="007C6FAA" w:rsidP="007C6FAA">
      <w:pPr>
        <w:spacing w:before="100" w:beforeAutospacing="1" w:after="100" w:afterAutospacing="1"/>
        <w:ind w:left="708" w:firstLine="708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III – GERENTE DE MANUTENÇÃO, PRODUÇÃO E OPERAÇÕES: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Gerenciar os serviços realizados na captação de água bruta, poços artesianos, reservatórios, acompanhando a execução e manutenção desses serviços;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Gerenciar os serviços prestados nas estações de Tratamento de Água e elevatórias no controle de qualidade da água e sua distribuição;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Gerenciar o remanejamento de pessoal nas equipes de trabalho, zelando pela disciplina na área operacional, bem como a execução dos serviços.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IV – ASSESSOR JURÍDICO: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a) Planejar, controlar e executar as atividades jurídicas e correlatas de interesse do SAAE;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b) Assessorar o Diretor-Geral do SAAE em assuntos jurídicos em geral;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c) Prestar assistência ao Diretor-Geral do SAAE, emitindo soluções e pareceres, inclusive com atos ligados às licitações públicas;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d) Responder e dar sustentação jurídica aos contratos e convênios firmados pelo SAAE;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Defender os interesses do SAAE em qualquer juízo, instância ou tribunal, promovendo todos os atos próprios e necessários à representação judicial, enfim, exercer todos os atos compatíveis com os poderes para o foro em geral.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 xml:space="preserve">V – ASSESSOR TÉCNICO: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Prestar assessoramento nas áreas de engenharia elétrica, hidráulica, ambiental, e acompanhamento nas obras;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Elaborar projetos para construção de redes de água, esgoto, adutora, alarme da estação elevatória, poços artesianos, construção, reforma e ampliação de obras civis;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Executar projetos elétricos, arquitetônicos, hidro-sanitários e ambientais;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Responsabilizar-se pela supervisão e coordenação de todas as obras e atividades executadas pelo SAAE.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e) Responsabilizar-se pelo controle da normalidade dos serviços prestados pelas estações de tratamento de água e demais mãos-de-obra operacionais e qualificadas;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Responsabilizar-se pelos serviços realizados na captação, obras de redes de água e esgoto, poços artesianos, bem como seu acompanhamento na execução e manutenção dos serviços;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g) Recrutar  pessoal para mão-de-obra especializada e operacional;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h) Distribuir  todo o serviço externo na ampliação e manutenção de água, esgoto, vazamento de adutoras, extensões de redes;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i) Assistência geral em todas as instalações de bombas, reservatórios, adutoras, poços artesianos das zonas urbana e rural;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j) Assessoramento disciplinar junto ao pessoal da área operacional da Autarquia;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k) Cadastramento de todas as obras de redes de água, esgoto, adutora, alarme da estação elevatória, sonda e poços artesianos;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l) Dimensionamento de moto-bombas para os poços artesianos e centrífugas.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m) Controlar o patrimônio da Autarquia;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n) Controlar e supervisionar coletas de preços para aquisição de materiais;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o) Controlar e supervisionar processos licitatórios e compras em geral.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p) Controlar a documentação e seguro de todos os veículos da Autarquia, controlando os abastecimentos e despesas de mão-de-obra mecânica e reposição de peças em geral;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q) Supervisionar  os serviços realizados em oficinas, reposição de peças e demais manutenção de todos os veículos da Autarquia;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r) Controlar a compra de materiais para serem utilizados nas construções e manutenção de redes de água e esgoto, e ferramentas usadas nos serviços da Autarquia;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s) Supervisionar e controlar entrada e saída de mercadorias em geral;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t) Responsável pelo Balancete Físico e Financeiro do Almoxarifado.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 </w:t>
      </w:r>
      <w:r w:rsidRPr="009476D4">
        <w:rPr>
          <w:b/>
          <w:bCs/>
          <w:i/>
          <w:iCs/>
          <w:sz w:val="24"/>
          <w:szCs w:val="24"/>
        </w:rPr>
        <w:t>VI – CHEFE DA SEÇÃO DE CONTABILIDADE: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Responsável pelas rotinas de: lançamentos contábeis, balancetes, balanço anual, orientação fiscal quanto a documentos objeto de receitas e despesas.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b) Supervisionar os lançamentos, verificar os valores dos empenhos e notas fiscais;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Elaborar os quadros para o Tribunal de Contas, em conformidade com as instruções normativas em vigor;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Acompanhar os Auditores do Tribunal de Contas quando da visita “in loco”;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Elaborar  relatórios de fechamento mensal e balancetes;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Encaminhar os relatórios e balancetes à Prefeitura e Câmara Municipal;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g) Fechamento da prestação de contas anual a ser encaminhada à Prefeitura, Câmara Municipal e Tribunal de Contas do Estado de Minas Gerais;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h) Elaborar o orçamento para cada exercício.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 xml:space="preserve">VII – CHEFE DA SEÇÃO DE CONTAS E CONSUMO: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Responsável pela emissão e entrega de contas de água e esgoto, lançamento e dívida ativa;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Supervisionar os serviços de cortes e religações de água e fiscalização em geral;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Coordenar o atendimento ao usuário em geral.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 xml:space="preserve">VIII – CHEFE DA SEÇÃO DE MANUTENÇÃO DE REDES DE ÁGUA E ESGOTO: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Supervisionar os serviços de construções e ligações de redes de água e esgoto sanitário;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Supervisionar a manutenção dos Poços Artesianos;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c) Supervisionar a manutenção das barragens e limpezas de manilhas das captações de água bruta para as estações de tratamento de água.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 xml:space="preserve">IX – CHEFE DA SEÇÃO DE PESSOAL E RECURSOS HUMANOS: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Supervisionar e controlar a execução de exonerações e nomeações p/ cargos comissionados, admissão e demissão de pessoal;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Controlar o recolhimento e confecção das guias relativas às obrigações sociais (INSS, PREVIFOR, FGTS, parcelamentos);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Supervisionar e controlar os exames médicos admissionais, demissionais e periódicos;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d) Supervisionar e conferir as folhas de pagamento, depósitos via internet nas contas dos servidores para recebimento através de cartão magnético, e demonstrativos de pagamentos;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Acompanhar os Auditores do Tribunal de Contas do Estado de Minas Gerais e de outros órgãos fiscalizadores,  quando da visita “ in loco”;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Controlar as férias de todos os agentes públicos (vencimento, pagamento e recibo), bem como afastamentos dos servidores estatutários;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g) Supervisionar e controlar o ponto de todos os agentes públicos;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h) Encaminhar ao INSS e PREVIFOR processos de afastamentos e aposentadorias de funcionários;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i) Acompanhar os processos trabalhistas na Justiça do Trabalho;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j) Controlar o Seguro de Vida dos Funcionários (inclusão, exclusão, sinistro);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k) Encaminhar servidores a consultas médicas e tratamentos odontológicos em parceria com a Secretaria Municipal de Saúde;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l) Serviços de Arquivo;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m) Controlar o pessoal sindicalizado (mensalidade e contribuição sindical);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n) Supervisionar e controlar os convênios para desconto em folha de pagamento dos servidores;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o) Supervisionar a  realização de concursos públicos para admissão de pessoal;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p) Encaminhar a documentação estabelecida </w:t>
      </w:r>
      <w:smartTag w:uri="urn:schemas-microsoft-com:office:smarttags" w:element="PersonName">
        <w:smartTagPr>
          <w:attr w:name="ProductID" w:val="em Lei ao Tribunal"/>
        </w:smartTagPr>
        <w:r w:rsidRPr="009476D4">
          <w:rPr>
            <w:sz w:val="24"/>
            <w:szCs w:val="24"/>
          </w:rPr>
          <w:t>em Lei ao Tribunal</w:t>
        </w:r>
      </w:smartTag>
      <w:r w:rsidRPr="009476D4">
        <w:rPr>
          <w:sz w:val="24"/>
          <w:szCs w:val="24"/>
        </w:rPr>
        <w:t xml:space="preserve"> de Contas do Estado de Minas Gerais;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rPr>
          <w:sz w:val="24"/>
          <w:szCs w:val="24"/>
        </w:rPr>
      </w:pPr>
      <w:r w:rsidRPr="009476D4">
        <w:rPr>
          <w:sz w:val="24"/>
          <w:szCs w:val="24"/>
        </w:rPr>
        <w:t>q) Colaborar na elaboração da Estrutura Administrativa da Autarquia quanto ao  cumprimento da Legislação correlata.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X – CHEFE DE SETOR DE CONTABILIDADE: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9476D4">
        <w:rPr>
          <w:sz w:val="24"/>
          <w:szCs w:val="24"/>
        </w:rPr>
        <w:t>a) Responsável pelo preenchimento e envio mensal à Receita Federal do DCTF (Débitos e Créditos Tributários Federais);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Substituir o chefe da seção sempre que necessário, assinando pela Autarquia,  de conformidade com o CRC/MG.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XI – CHEFE DE SETOR DE FISCALIZAÇÃO: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a) Chefiar diretamente a equipe de fiscalização;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9476D4">
        <w:rPr>
          <w:sz w:val="24"/>
          <w:szCs w:val="24"/>
        </w:rPr>
        <w:t>b) Responsabilizar-se pela entrada e andamento de requerimentos de ligações, cortes e religações;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sz w:val="24"/>
          <w:szCs w:val="24"/>
        </w:rPr>
        <w:t>c) Responsabilizar-se pela abertura de fichas cadastrais de novos usuários;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sz w:val="24"/>
          <w:szCs w:val="24"/>
        </w:rPr>
        <w:t>d) Responsabilizar-se pelo setor de cadastro em geral.</w:t>
      </w:r>
    </w:p>
    <w:p w:rsidR="007C6FAA" w:rsidRPr="009476D4" w:rsidRDefault="007C6FAA" w:rsidP="007C6FAA">
      <w:pPr>
        <w:spacing w:before="100" w:beforeAutospacing="1" w:after="100" w:afterAutospacing="1"/>
        <w:ind w:left="1410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XII– CHEFE DE SETOR DE LICITAÇÕES: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Responsável pelas rotinas administrativas referentes à licitações, quanto ao total  cumprimento da legislação;</w:t>
      </w:r>
    </w:p>
    <w:p w:rsidR="007C6FAA" w:rsidRPr="009476D4" w:rsidRDefault="007C6FAA" w:rsidP="007C6FAA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Responsável pela elaboração de editais de todas as modalidades de licitações;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sz w:val="24"/>
          <w:szCs w:val="24"/>
        </w:rPr>
        <w:t>c) Dar suporte à comissão de licitação no que se fizer necessário;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sz w:val="24"/>
          <w:szCs w:val="24"/>
        </w:rPr>
        <w:t>d) Responsável pela montagem de todos os processos licitatórios.</w:t>
      </w:r>
    </w:p>
    <w:p w:rsidR="007C6FAA" w:rsidRPr="009476D4" w:rsidRDefault="007C6FAA" w:rsidP="007C6FAA">
      <w:pPr>
        <w:spacing w:before="100" w:beforeAutospacing="1" w:after="100" w:afterAutospacing="1"/>
        <w:ind w:left="1770" w:hanging="360"/>
        <w:rPr>
          <w:sz w:val="24"/>
          <w:szCs w:val="24"/>
        </w:rPr>
      </w:pPr>
      <w:r w:rsidRPr="009476D4">
        <w:rPr>
          <w:b/>
          <w:bCs/>
          <w:i/>
          <w:iCs/>
          <w:sz w:val="24"/>
          <w:szCs w:val="24"/>
        </w:rPr>
        <w:t>XIII –CHEFE DE SETOR DE MANUTENÇÃO ELÉTRICA: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Coordenar a instalação e manutenção nos equipamentos elétricos e toda a rede elétrica da Autarquia;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Coordenar a manutenção dos painéis elétricos das estações de tratamento de água e elevatórias e poços artesianos urbanos e rurais;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Coordenar e acompanhar a montagem de novos painéis elétricos para poços artesianos e linhas de sistema automático em caixas d’água;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Coordenar as ligações de motores de sistemas de bombeamento;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Coordenar a manutenção das linhas telefônicas e iluminação da central e unidades.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b/>
          <w:i/>
          <w:sz w:val="24"/>
          <w:szCs w:val="24"/>
        </w:rPr>
      </w:pPr>
      <w:r w:rsidRPr="009476D4">
        <w:rPr>
          <w:b/>
          <w:i/>
          <w:sz w:val="24"/>
          <w:szCs w:val="24"/>
        </w:rPr>
        <w:t xml:space="preserve"> XIV – CHEFE DE SETOR DE MANUTENÇÃO MECÂNICA: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Coordenar e acompanhar a manutenção preventiva, corretiva e emergencial de bombas hidráulicas, máquinas e equipamentos;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Estabelecer indicadores de qualidade da manutenção;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Coordenar e acompanhar todos os serviços de manutenção mecânica em geral para melhor funcionamento de todo o complexo do SAAE: frota de veículos, bombas, rolamentos, motores e registros.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b/>
          <w:i/>
          <w:sz w:val="24"/>
          <w:szCs w:val="24"/>
        </w:rPr>
      </w:pPr>
      <w:r w:rsidRPr="009476D4">
        <w:rPr>
          <w:b/>
          <w:i/>
          <w:sz w:val="24"/>
          <w:szCs w:val="24"/>
        </w:rPr>
        <w:t xml:space="preserve">XV– ENCARREGADO ADMINISTRATIVO: </w:t>
      </w:r>
    </w:p>
    <w:p w:rsidR="007C6FAA" w:rsidRPr="009476D4" w:rsidRDefault="007C6FAA" w:rsidP="007C6FAA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Responsável pela  entrada  e andamento de requerimentos de ligação, cortes etc;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Responsável pela abertura de fichas cadastrais dos novos usuários;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Responsável pela abertura e fechamento dos caixas de arrecadação de tributos municipais e do SAAE, responsável pelo depósito da arrecadação diária em banco oficial autorizado;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d) Responsável pelo setor financeiro, com controle de receitas e despesas,  documentação: livro de caixa e conta corrente, com todos os lançamentos de créditos, débitos, confecção de cheques com cópia para pagamento a fornecedores, assinatura juntamente com o Diretor em todos os cheques que forem emitidos, assinatura atestando a liquidação das despesas, nos empenhos ordinários e ordens de pagamento;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Responsável pela confecção de notas de empenho e controle da dotação orçamentária;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Responsável pelo atendimento de todo e qualquer tipo de reclamações de usuários bem como o encaminhamento ao setor competente para providências;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g) Responsável por todas as atividades referentes aos serviços de comunicação do SAAE tais como: site, matérias para o jornais, etc.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b/>
          <w:i/>
          <w:sz w:val="24"/>
          <w:szCs w:val="24"/>
        </w:rPr>
      </w:pPr>
      <w:r w:rsidRPr="009476D4">
        <w:rPr>
          <w:b/>
          <w:i/>
          <w:sz w:val="24"/>
          <w:szCs w:val="24"/>
        </w:rPr>
        <w:t xml:space="preserve"> </w:t>
      </w:r>
      <w:r w:rsidRPr="009476D4">
        <w:rPr>
          <w:b/>
          <w:bCs/>
          <w:i/>
          <w:iCs/>
          <w:sz w:val="24"/>
          <w:szCs w:val="24"/>
        </w:rPr>
        <w:t xml:space="preserve">XVI  -  </w:t>
      </w:r>
      <w:r w:rsidRPr="009476D4">
        <w:rPr>
          <w:b/>
          <w:i/>
          <w:sz w:val="24"/>
          <w:szCs w:val="24"/>
        </w:rPr>
        <w:t>ENCARREGADO</w:t>
      </w:r>
      <w:r w:rsidRPr="009476D4">
        <w:rPr>
          <w:b/>
          <w:bCs/>
          <w:i/>
          <w:iCs/>
          <w:sz w:val="24"/>
          <w:szCs w:val="24"/>
        </w:rPr>
        <w:t xml:space="preserve"> TÉCNICO: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Coordenar os serviços de reparo de vazamentos, vistoria dos pontos de ligação de água dos consumidores, controle de registros e manutenção de redes de água;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b) Coordenar os serviços de desobstrução de redes de esgotos sanitários nas ruas, avenidas e leitos de rios e córregos;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c) Coordenar  os serviços de construção de redes de esgoto sanitário e PVs;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d) Coordenar os serviços de recomposição asfáltica e de calçamentos em ruas, passeios e avenidas; 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e) Coordenar a fiscalização dos serviços de redes de água, esgoto, calçamento e hidrometração;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f) Coordenar os serviços ligados à licenciamento de  projetos e obras junto aos órgãos competentes.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b/>
          <w:i/>
          <w:sz w:val="24"/>
          <w:szCs w:val="24"/>
        </w:rPr>
      </w:pPr>
      <w:r w:rsidRPr="009476D4">
        <w:rPr>
          <w:b/>
          <w:i/>
          <w:sz w:val="24"/>
          <w:szCs w:val="24"/>
        </w:rPr>
        <w:t>XVII – ASSISTENTE TÉCNICO: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>a) Coordenar a atuação da fiscalização e notificação de irregularidades tais como: ligações clandestinas, caixas sem bóia, vazamentos internos, desperdício e outros;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lastRenderedPageBreak/>
        <w:t>b) Coordenar a distribuição, controle e execução dos serviços de entregas contas de água/esgoto e outros documentos, manutenção, instalação e aferição de hidrômetros e leitura;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 c) Coordenar a execução e manutenção dos serviços prestados pela Autarquia no balneário de Furnas.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sz w:val="24"/>
          <w:szCs w:val="24"/>
        </w:rPr>
        <w:t>Art. 2º</w:t>
      </w:r>
      <w:r w:rsidRPr="009476D4">
        <w:rPr>
          <w:sz w:val="24"/>
          <w:szCs w:val="24"/>
        </w:rPr>
        <w:t xml:space="preserve"> - Com a promulgação desta lei, ficam automaticamente extintos os cargos de Chefe da Seção de Compras e Patrimônio, Chefe da Seção de Controle de Hidrometração e Chefe da Seção de Transporte e Materiais; e extintos com a respectiva vacância os cargos de Chefe de Setor de Contabilidade e Chefe de Setor de Fiscalização.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bCs/>
          <w:sz w:val="24"/>
          <w:szCs w:val="24"/>
        </w:rPr>
        <w:t xml:space="preserve">Art. 3º </w:t>
      </w:r>
      <w:r w:rsidRPr="009476D4">
        <w:rPr>
          <w:sz w:val="24"/>
          <w:szCs w:val="24"/>
        </w:rPr>
        <w:t>As despesas decorrentes desta Lei, correrão por conta de dotações orçamentárias do Serviço Autônomo de Água e Esgoto – SAAE.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4º</w:t>
      </w:r>
      <w:r w:rsidRPr="009476D4">
        <w:rPr>
          <w:sz w:val="24"/>
          <w:szCs w:val="24"/>
        </w:rPr>
        <w:t xml:space="preserve"> Esta Lei entra em vigor na data de sua publicação, retroagindo seus efeitos a 01 de Abril de 2010.</w:t>
      </w:r>
    </w:p>
    <w:p w:rsidR="007C6FAA" w:rsidRPr="009476D4" w:rsidRDefault="007C6FAA" w:rsidP="007C6FAA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5º</w:t>
      </w:r>
      <w:r w:rsidRPr="009476D4">
        <w:rPr>
          <w:sz w:val="24"/>
          <w:szCs w:val="24"/>
        </w:rPr>
        <w:t xml:space="preserve"> Revogam-se as disposições em contrário, especialmente a Lei nº 3.716/2005 e Lei Complementar nº 0010/2006.</w:t>
      </w:r>
    </w:p>
    <w:p w:rsidR="007C6FAA" w:rsidRPr="0032797C" w:rsidRDefault="007C6FAA" w:rsidP="007C6FAA">
      <w:pPr>
        <w:tabs>
          <w:tab w:val="left" w:pos="0"/>
        </w:tabs>
        <w:ind w:left="4253" w:firstLine="1417"/>
        <w:jc w:val="both"/>
      </w:pPr>
    </w:p>
    <w:p w:rsidR="007C6FAA" w:rsidRPr="0032797C" w:rsidRDefault="007C6FAA" w:rsidP="007C6FAA">
      <w:pPr>
        <w:ind w:firstLine="1440"/>
      </w:pPr>
    </w:p>
    <w:p w:rsidR="007C6FAA" w:rsidRPr="009476D4" w:rsidRDefault="007C6FAA" w:rsidP="007C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07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Pr="00E24DC4" w:rsidRDefault="007C6FAA" w:rsidP="007C6FAA">
      <w:pPr>
        <w:jc w:val="both"/>
        <w:rPr>
          <w:sz w:val="24"/>
          <w:szCs w:val="24"/>
        </w:rPr>
      </w:pPr>
    </w:p>
    <w:p w:rsidR="007C6FAA" w:rsidRPr="00E24DC4" w:rsidRDefault="007C6FAA" w:rsidP="007C6FA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C6FAA" w:rsidRPr="00E24DC4" w:rsidTr="00074376">
        <w:tc>
          <w:tcPr>
            <w:tcW w:w="4802" w:type="dxa"/>
          </w:tcPr>
          <w:p w:rsidR="007C6FAA" w:rsidRPr="00E24DC4" w:rsidRDefault="007C6FA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7C6FAA" w:rsidRPr="00E24DC4" w:rsidRDefault="007C6FA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C6FAA" w:rsidRPr="00E24DC4" w:rsidRDefault="007C6FA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C6FAA" w:rsidRPr="00E24DC4" w:rsidRDefault="007C6FA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7C6FAA" w:rsidRPr="0000442B" w:rsidRDefault="007C6FAA" w:rsidP="007C6FAA">
      <w:pPr>
        <w:jc w:val="center"/>
        <w:rPr>
          <w:i/>
          <w:color w:val="000000"/>
        </w:rPr>
      </w:pPr>
    </w:p>
    <w:p w:rsidR="007C6FAA" w:rsidRPr="0032797C" w:rsidRDefault="007C6FAA" w:rsidP="007C6FAA">
      <w:pPr>
        <w:jc w:val="center"/>
        <w:rPr>
          <w:i/>
          <w:color w:val="000000"/>
        </w:rPr>
      </w:pPr>
    </w:p>
    <w:p w:rsidR="007C6FAA" w:rsidRPr="0032797C" w:rsidRDefault="007C6FAA" w:rsidP="007C6FAA">
      <w:pPr>
        <w:jc w:val="center"/>
        <w:rPr>
          <w:i/>
          <w:color w:val="000000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Default="007C6FAA" w:rsidP="007C6FAA">
      <w:pPr>
        <w:rPr>
          <w:szCs w:val="22"/>
        </w:rPr>
      </w:pPr>
    </w:p>
    <w:p w:rsidR="007C6FAA" w:rsidRPr="009476D4" w:rsidRDefault="007C6FAA" w:rsidP="007C6FAA">
      <w:pPr>
        <w:spacing w:before="100" w:beforeAutospacing="1" w:after="100" w:afterAutospacing="1"/>
        <w:jc w:val="center"/>
        <w:outlineLvl w:val="1"/>
        <w:rPr>
          <w:rFonts w:ascii="Times  New Roman ;" w:hAnsi="Times  New Roman ;"/>
          <w:b/>
          <w:bCs/>
          <w:sz w:val="28"/>
          <w:szCs w:val="28"/>
        </w:rPr>
      </w:pPr>
      <w:r w:rsidRPr="009476D4">
        <w:rPr>
          <w:rFonts w:ascii="Times  New Roman ;" w:hAnsi="Times  New Roman ;"/>
          <w:b/>
          <w:bCs/>
          <w:sz w:val="28"/>
          <w:szCs w:val="28"/>
        </w:rPr>
        <w:t xml:space="preserve">ANEXO I </w:t>
      </w:r>
    </w:p>
    <w:p w:rsidR="007C6FAA" w:rsidRPr="00FA4820" w:rsidRDefault="007C6FAA" w:rsidP="007C6FA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i/>
          <w:sz w:val="28"/>
          <w:szCs w:val="28"/>
        </w:rPr>
        <w:t>À L</w:t>
      </w:r>
      <w:r w:rsidRPr="00CE0C2A">
        <w:rPr>
          <w:b/>
          <w:i/>
          <w:sz w:val="28"/>
          <w:szCs w:val="28"/>
        </w:rPr>
        <w:t>EI COMPLEMENTAR Nº</w:t>
      </w:r>
      <w:r>
        <w:rPr>
          <w:b/>
          <w:i/>
          <w:sz w:val="28"/>
          <w:szCs w:val="28"/>
        </w:rPr>
        <w:t>.</w:t>
      </w:r>
      <w:r w:rsidRPr="00CE0C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34</w:t>
      </w:r>
      <w:r w:rsidRPr="00CE0C2A">
        <w:rPr>
          <w:b/>
          <w:i/>
          <w:sz w:val="28"/>
          <w:szCs w:val="28"/>
        </w:rPr>
        <w:t xml:space="preserve"> D</w:t>
      </w:r>
      <w:r w:rsidRPr="00CE0C2A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E0C2A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E0C2A">
        <w:rPr>
          <w:b/>
          <w:bCs/>
          <w:i/>
          <w:iCs/>
          <w:sz w:val="28"/>
          <w:szCs w:val="28"/>
        </w:rPr>
        <w:t xml:space="preserve"> DE 2010</w:t>
      </w:r>
    </w:p>
    <w:p w:rsidR="007C6FAA" w:rsidRPr="00FA4820" w:rsidRDefault="007C6FAA" w:rsidP="007C6FAA">
      <w:pPr>
        <w:spacing w:before="100" w:beforeAutospacing="1" w:after="100" w:afterAutospacing="1"/>
        <w:jc w:val="center"/>
      </w:pPr>
      <w:r w:rsidRPr="00FA4820">
        <w:t>Estrutura Administrativa do Serviço Autônomo de Água e Esgoto - SAAE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104"/>
        <w:gridCol w:w="1701"/>
        <w:gridCol w:w="1397"/>
        <w:gridCol w:w="2059"/>
      </w:tblGrid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Nº DE CARGOS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VENCIMENTO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outlineLvl w:val="3"/>
              <w:rPr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COMISSÃO DO CARGO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ind w:left="709" w:hanging="709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FORMA DE</w:t>
            </w:r>
          </w:p>
          <w:p w:rsidR="007C6FAA" w:rsidRPr="009C28BA" w:rsidRDefault="007C6FAA" w:rsidP="0007437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C28BA">
              <w:rPr>
                <w:b/>
                <w:bCs/>
                <w:sz w:val="22"/>
                <w:szCs w:val="22"/>
              </w:rPr>
              <w:t>RECRUTAMENTO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DIRETOR GERAL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4.164,40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-o-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ASSESSOR GERAL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1.816,86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908,42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GERENTE DE MANUTENÇÃO, PRODUÇÃO E OPERAÇÕES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1.388,00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694,00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ASSESSOR JURÍDICO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1.317,68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658,83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ASSESSOR TÉCNICO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1.317,68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658,83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02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ASSESSOR TÉCNICO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1.317,68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658,83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DA SEÇÃO DE CONTABILIDADE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1.181,40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590,69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DA SEÇÃO DE CONTAS E CONSUMO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1.181,40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590,69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DA SEÇÃO DE MANUTENÇÃO DE REDES DE ÁGUA E ESGOTO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1.181,40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590,69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DA SEÇÃO DE PESSOAL E RECURSOS HUMANOS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1.181,40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590,69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DE SETOR DE CONTABILIDADE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953,84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476,92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DE SETOR  DE FISCALIZAÇÃO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953,84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476,92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DE SETOR DE LICITAÇÕES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953,84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476,92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DE SETOR DE MANUTENÇÃO ELÉTRICA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953,84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476,92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CHEFE DE SETOR DE MANUTENÇÃO MECÂNICA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953,84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476,92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01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ENCARREGADO ADMINISTRATIVO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817,59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408,79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03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ENCARREGADO ADMINISTRATIVO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817,59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408,79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02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ENCARREGADO TÉCNICO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817,59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408,79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AMPLO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04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ENCARREGADO TÉCNICO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817,59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408,79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  <w:tr w:rsidR="007C6FAA" w:rsidRPr="009C28BA" w:rsidTr="00074376">
        <w:trPr>
          <w:trHeight w:val="243"/>
          <w:jc w:val="center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02</w:t>
            </w:r>
          </w:p>
        </w:tc>
        <w:tc>
          <w:tcPr>
            <w:tcW w:w="41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ASSISTENTE TÉCNICO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680,00</w:t>
            </w:r>
          </w:p>
        </w:tc>
        <w:tc>
          <w:tcPr>
            <w:tcW w:w="13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340,00</w:t>
            </w:r>
          </w:p>
        </w:tc>
        <w:tc>
          <w:tcPr>
            <w:tcW w:w="20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6FAA" w:rsidRPr="009C28BA" w:rsidRDefault="007C6FAA" w:rsidP="0007437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C28BA">
              <w:rPr>
                <w:sz w:val="22"/>
                <w:szCs w:val="22"/>
              </w:rPr>
              <w:t>LIMITADO</w:t>
            </w:r>
          </w:p>
        </w:tc>
      </w:tr>
    </w:tbl>
    <w:p w:rsidR="007C6FAA" w:rsidRPr="00FA4820" w:rsidRDefault="007C6FAA" w:rsidP="007C6FAA">
      <w:pPr>
        <w:spacing w:before="100" w:beforeAutospacing="1" w:after="100" w:afterAutospacing="1"/>
        <w:jc w:val="both"/>
      </w:pPr>
      <w:r w:rsidRPr="00FA4820">
        <w:rPr>
          <w:rFonts w:ascii="Times New &#10;Roman" w:hAnsi="Times New &#10;Roman"/>
        </w:rPr>
        <w:t> </w:t>
      </w:r>
    </w:p>
    <w:p w:rsidR="007C6FAA" w:rsidRPr="0032797C" w:rsidRDefault="007C6FAA" w:rsidP="007C6FAA">
      <w:pPr>
        <w:rPr>
          <w:szCs w:val="22"/>
        </w:rPr>
      </w:pPr>
    </w:p>
    <w:p w:rsidR="007C6FAA" w:rsidRPr="009476D4" w:rsidRDefault="007C6FAA" w:rsidP="007C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07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Default="007C6FAA" w:rsidP="007C6FAA">
      <w:pPr>
        <w:jc w:val="both"/>
        <w:rPr>
          <w:sz w:val="24"/>
          <w:szCs w:val="24"/>
        </w:rPr>
      </w:pPr>
    </w:p>
    <w:p w:rsidR="007C6FAA" w:rsidRPr="00E24DC4" w:rsidRDefault="007C6FAA" w:rsidP="007C6FAA">
      <w:pPr>
        <w:jc w:val="both"/>
        <w:rPr>
          <w:sz w:val="24"/>
          <w:szCs w:val="24"/>
        </w:rPr>
      </w:pPr>
    </w:p>
    <w:p w:rsidR="007C6FAA" w:rsidRPr="00E24DC4" w:rsidRDefault="007C6FAA" w:rsidP="007C6FAA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7C6FAA" w:rsidRPr="00E24DC4" w:rsidTr="00074376">
        <w:tc>
          <w:tcPr>
            <w:tcW w:w="4802" w:type="dxa"/>
          </w:tcPr>
          <w:p w:rsidR="007C6FAA" w:rsidRPr="00E24DC4" w:rsidRDefault="007C6FA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7C6FAA" w:rsidRPr="00E24DC4" w:rsidRDefault="007C6FA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C6FAA" w:rsidRPr="00E24DC4" w:rsidRDefault="007C6FAA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C6FAA" w:rsidRPr="00E24DC4" w:rsidRDefault="007C6FAA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7C6FAA" w:rsidRPr="0000442B" w:rsidRDefault="007C6FAA" w:rsidP="007C6FAA">
      <w:pPr>
        <w:jc w:val="center"/>
        <w:rPr>
          <w:i/>
          <w:color w:val="000000"/>
        </w:rPr>
      </w:pPr>
    </w:p>
    <w:p w:rsidR="0030374B" w:rsidRDefault="007C6F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 New Roman ;">
    <w:altName w:val="Times New Roman"/>
    <w:panose1 w:val="00000000000000000000"/>
    <w:charset w:val="00"/>
    <w:family w:val="roman"/>
    <w:notTrueType/>
    <w:pitch w:val="default"/>
  </w:font>
  <w:font w:name="Times New &#10;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AA"/>
    <w:rsid w:val="000A2C50"/>
    <w:rsid w:val="00147E9B"/>
    <w:rsid w:val="004662F0"/>
    <w:rsid w:val="005B4ECA"/>
    <w:rsid w:val="0070535B"/>
    <w:rsid w:val="00757829"/>
    <w:rsid w:val="007C6FAA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5E02-10BB-4856-9EE3-B63033E7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2357</Words>
  <Characters>12734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2018-08-30T15:12:00Z</dcterms:created>
  <dcterms:modified xsi:type="dcterms:W3CDTF">2018-08-30T15:12:00Z</dcterms:modified>
</cp:coreProperties>
</file>