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5" w:rsidRDefault="00B922C5" w:rsidP="00B922C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40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FEVEREIRO DE 2011</w:t>
      </w:r>
    </w:p>
    <w:p w:rsidR="00B922C5" w:rsidRDefault="00B922C5" w:rsidP="00B922C5">
      <w:pPr>
        <w:spacing w:line="278" w:lineRule="auto"/>
        <w:rPr>
          <w:rFonts w:ascii="Arial" w:hAnsi="Arial" w:cs="Arial"/>
          <w:b/>
          <w:color w:val="000000"/>
        </w:rPr>
      </w:pPr>
    </w:p>
    <w:p w:rsidR="00B922C5" w:rsidRDefault="00B922C5" w:rsidP="00B922C5">
      <w:pPr>
        <w:spacing w:line="278" w:lineRule="auto"/>
        <w:rPr>
          <w:rFonts w:ascii="Arial" w:hAnsi="Arial" w:cs="Arial"/>
          <w:b/>
          <w:color w:val="000000"/>
        </w:rPr>
      </w:pPr>
    </w:p>
    <w:p w:rsidR="00B922C5" w:rsidRDefault="00B922C5" w:rsidP="00B922C5">
      <w:pPr>
        <w:ind w:left="5245"/>
        <w:jc w:val="both"/>
      </w:pPr>
      <w:r>
        <w:t>Altera redação dos dispositivos que menciona e dá outras providências.</w:t>
      </w:r>
    </w:p>
    <w:p w:rsidR="00B922C5" w:rsidRDefault="00B922C5" w:rsidP="00B922C5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B922C5" w:rsidRDefault="00B922C5" w:rsidP="00B922C5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B922C5" w:rsidRDefault="00B922C5" w:rsidP="00B922C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B922C5" w:rsidRDefault="00B922C5" w:rsidP="00B922C5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B922C5" w:rsidRDefault="00B922C5" w:rsidP="00B922C5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B922C5" w:rsidRDefault="00B922C5" w:rsidP="00B922C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Os itens 01, 02, 06, 07 e 11 do Quadro I, o item 01 do Quadro II, o item 01 do Quadro IV e suas alterações, o item 01 do Quadro V e os itens 02 e 09 do Quadro VI do Anexo Único à Lei Complementar nº. 009, de 28 de dezembro de 2006, bem como a Lei Complementar nº. 28, de 18 de março de 2010, e Lei Complementar nº 30, de 23 de abril de 2010, passam a viger com a seguinte redação:</w:t>
      </w: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QUADRO I</w:t>
      </w:r>
    </w:p>
    <w:p w:rsidR="00B922C5" w:rsidRDefault="00B922C5" w:rsidP="00B922C5">
      <w:pPr>
        <w:jc w:val="center"/>
        <w:rPr>
          <w:b/>
          <w:i/>
          <w:sz w:val="24"/>
          <w:szCs w:val="24"/>
        </w:rPr>
      </w:pPr>
    </w:p>
    <w:p w:rsidR="00B922C5" w:rsidRDefault="00B922C5" w:rsidP="00B922C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NÍVEL ELEMENTAR ALFABETIZADO</w:t>
      </w:r>
    </w:p>
    <w:p w:rsidR="00B922C5" w:rsidRDefault="00B922C5" w:rsidP="00B922C5">
      <w:pPr>
        <w:jc w:val="both"/>
        <w:rPr>
          <w:b/>
          <w:i/>
        </w:rPr>
      </w:pPr>
    </w:p>
    <w:tbl>
      <w:tblPr>
        <w:tblW w:w="0" w:type="auto"/>
        <w:tblInd w:w="2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919"/>
        <w:gridCol w:w="1048"/>
        <w:gridCol w:w="1883"/>
        <w:gridCol w:w="1826"/>
      </w:tblGrid>
      <w:tr w:rsidR="00B922C5" w:rsidTr="00900081">
        <w:trPr>
          <w:trHeight w:val="89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VAGAS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TRABALHO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SEMANAL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</w:tr>
      <w:tr w:rsidR="00B922C5" w:rsidTr="00900081">
        <w:trPr>
          <w:trHeight w:val="25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Servente de Limpeza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  <w:tr w:rsidR="00B922C5" w:rsidTr="00900081">
        <w:trPr>
          <w:trHeight w:val="16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Auxiliar de Serviços Gerais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  <w:tr w:rsidR="00B922C5" w:rsidTr="00900081">
        <w:trPr>
          <w:trHeight w:val="2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Operário de Serviços Gerais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74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  <w:tr w:rsidR="00B922C5" w:rsidTr="00900081">
        <w:trPr>
          <w:trHeight w:val="21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Servente de Obras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  <w:tr w:rsidR="00B922C5" w:rsidTr="00900081">
        <w:trPr>
          <w:trHeight w:val="20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11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Zelador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</w:tbl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QUADRO II</w:t>
      </w:r>
    </w:p>
    <w:p w:rsidR="00B922C5" w:rsidRDefault="00B922C5" w:rsidP="00B922C5">
      <w:pPr>
        <w:jc w:val="center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NÍVEL FUNDAMENTAL INCOMPLETO</w:t>
      </w:r>
    </w:p>
    <w:p w:rsidR="00B922C5" w:rsidRDefault="00B922C5" w:rsidP="00B922C5">
      <w:pPr>
        <w:jc w:val="both"/>
        <w:rPr>
          <w:b/>
          <w:i/>
        </w:rPr>
      </w:pPr>
    </w:p>
    <w:tbl>
      <w:tblPr>
        <w:tblW w:w="0" w:type="auto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913"/>
        <w:gridCol w:w="1048"/>
        <w:gridCol w:w="1874"/>
        <w:gridCol w:w="1826"/>
      </w:tblGrid>
      <w:tr w:rsidR="00B922C5" w:rsidTr="00900081">
        <w:trPr>
          <w:trHeight w:val="58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VAGAS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TRABALHO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SEMANAL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</w:tr>
      <w:tr w:rsidR="00B922C5" w:rsidTr="00900081">
        <w:trPr>
          <w:trHeight w:val="25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Mãe Social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R$ 535,50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</w:tbl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QUADRO IV</w:t>
      </w: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NÍVEL MÉDIO COMPLETO</w:t>
      </w:r>
    </w:p>
    <w:p w:rsidR="00B922C5" w:rsidRDefault="00B922C5" w:rsidP="00B922C5">
      <w:pPr>
        <w:jc w:val="both"/>
        <w:rPr>
          <w:b/>
          <w:i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913"/>
        <w:gridCol w:w="1048"/>
        <w:gridCol w:w="1874"/>
        <w:gridCol w:w="1794"/>
      </w:tblGrid>
      <w:tr w:rsidR="00B922C5" w:rsidTr="00900081">
        <w:trPr>
          <w:trHeight w:val="58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VAGAS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TRABALHO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SEMANAL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</w:tr>
      <w:tr w:rsidR="00B922C5" w:rsidTr="00900081">
        <w:trPr>
          <w:trHeight w:val="25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Agente Administrativo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R$ 768,19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</w:tbl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QUADRO V</w:t>
      </w:r>
    </w:p>
    <w:p w:rsidR="00B922C5" w:rsidRDefault="00B922C5" w:rsidP="00B922C5">
      <w:pPr>
        <w:jc w:val="center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NÍVEL MÉDIO COMPLETO – CURSO TÉCNICO ESPECÍFICO</w:t>
      </w:r>
    </w:p>
    <w:p w:rsidR="00B922C5" w:rsidRDefault="00B922C5" w:rsidP="00B922C5">
      <w:pPr>
        <w:jc w:val="both"/>
        <w:rPr>
          <w:b/>
          <w:i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913"/>
        <w:gridCol w:w="1048"/>
        <w:gridCol w:w="1874"/>
        <w:gridCol w:w="1776"/>
      </w:tblGrid>
      <w:tr w:rsidR="00B922C5" w:rsidTr="00900081">
        <w:trPr>
          <w:trHeight w:val="58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VAGAS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TRABALHO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SEMANAL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</w:tr>
      <w:tr w:rsidR="00B922C5" w:rsidTr="00900081">
        <w:trPr>
          <w:trHeight w:val="25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Técnico em Enfermagem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35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R$ 578,99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</w:tbl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both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QUADRO VI</w:t>
      </w:r>
    </w:p>
    <w:p w:rsidR="00B922C5" w:rsidRDefault="00B922C5" w:rsidP="00B922C5">
      <w:pPr>
        <w:jc w:val="center"/>
        <w:rPr>
          <w:b/>
          <w:i/>
        </w:rPr>
      </w:pPr>
    </w:p>
    <w:p w:rsidR="00B922C5" w:rsidRDefault="00B922C5" w:rsidP="00B922C5">
      <w:pPr>
        <w:jc w:val="center"/>
        <w:rPr>
          <w:b/>
          <w:i/>
        </w:rPr>
      </w:pPr>
      <w:r>
        <w:rPr>
          <w:b/>
          <w:i/>
        </w:rPr>
        <w:t>NÍVEL SUPERIOR</w:t>
      </w:r>
    </w:p>
    <w:p w:rsidR="00B922C5" w:rsidRDefault="00B922C5" w:rsidP="00B922C5">
      <w:pPr>
        <w:jc w:val="both"/>
        <w:rPr>
          <w:b/>
          <w:i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2913"/>
        <w:gridCol w:w="1048"/>
        <w:gridCol w:w="1874"/>
        <w:gridCol w:w="1776"/>
      </w:tblGrid>
      <w:tr w:rsidR="00B922C5" w:rsidTr="00900081">
        <w:trPr>
          <w:trHeight w:val="58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VAGAS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VENCIMENTO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JORNADA DE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TRABALHO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SEMANAL</w:t>
            </w:r>
          </w:p>
          <w:p w:rsidR="00B922C5" w:rsidRDefault="00B922C5" w:rsidP="00900081">
            <w:pPr>
              <w:jc w:val="center"/>
              <w:rPr>
                <w:b/>
                <w:i/>
              </w:rPr>
            </w:pPr>
          </w:p>
        </w:tc>
      </w:tr>
      <w:tr w:rsidR="00B922C5" w:rsidTr="00900081">
        <w:trPr>
          <w:trHeight w:val="51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 xml:space="preserve">Professor de Língua </w:t>
            </w:r>
          </w:p>
          <w:p w:rsidR="00B922C5" w:rsidRDefault="00B922C5" w:rsidP="00900081">
            <w:pPr>
              <w:jc w:val="both"/>
            </w:pPr>
            <w:r>
              <w:t>Espanhola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R$ 602,85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24 horas</w:t>
            </w:r>
          </w:p>
        </w:tc>
      </w:tr>
      <w:tr w:rsidR="00B922C5" w:rsidTr="00900081">
        <w:trPr>
          <w:trHeight w:val="45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both"/>
            </w:pPr>
            <w:r>
              <w:t>Farmacêutico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right"/>
            </w:pPr>
            <w:r>
              <w:t>R$ 1.751,68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C5" w:rsidRDefault="00B922C5" w:rsidP="00900081">
            <w:pPr>
              <w:snapToGrid w:val="0"/>
              <w:jc w:val="center"/>
            </w:pPr>
            <w:r>
              <w:t>40 horas</w:t>
            </w:r>
          </w:p>
        </w:tc>
      </w:tr>
    </w:tbl>
    <w:p w:rsidR="00B922C5" w:rsidRDefault="00B922C5" w:rsidP="00B922C5">
      <w:pPr>
        <w:jc w:val="both"/>
      </w:pPr>
    </w:p>
    <w:p w:rsidR="00B922C5" w:rsidRDefault="00B922C5" w:rsidP="00B922C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desta Lei correrão a conta de dotações orçamentárias do orçamento vigente.</w:t>
      </w: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B922C5" w:rsidRDefault="00B922C5" w:rsidP="00B922C5">
      <w:pPr>
        <w:jc w:val="both"/>
      </w:pPr>
    </w:p>
    <w:p w:rsidR="00B922C5" w:rsidRDefault="00B922C5" w:rsidP="00B922C5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B922C5" w:rsidRDefault="00B922C5" w:rsidP="00B92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fevereiro de 2011.</w:t>
      </w: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jc w:val="both"/>
        <w:rPr>
          <w:sz w:val="24"/>
          <w:szCs w:val="24"/>
        </w:rPr>
      </w:pPr>
    </w:p>
    <w:p w:rsidR="00B922C5" w:rsidRDefault="00B922C5" w:rsidP="00B922C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922C5" w:rsidTr="00900081">
        <w:tc>
          <w:tcPr>
            <w:tcW w:w="4802" w:type="dxa"/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922C5" w:rsidRDefault="00B922C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922C5" w:rsidRDefault="00B922C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922C5" w:rsidRDefault="00B922C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922C5" w:rsidRDefault="00B922C5" w:rsidP="00B922C5">
      <w:pPr>
        <w:spacing w:line="278" w:lineRule="auto"/>
      </w:pPr>
    </w:p>
    <w:p w:rsidR="0030374B" w:rsidRDefault="00B922C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C5"/>
    <w:rsid w:val="000A2C50"/>
    <w:rsid w:val="00147E9B"/>
    <w:rsid w:val="004662F0"/>
    <w:rsid w:val="005B4ECA"/>
    <w:rsid w:val="0070535B"/>
    <w:rsid w:val="00757829"/>
    <w:rsid w:val="009E5F9A"/>
    <w:rsid w:val="00B922C5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6D5B-0952-4D2A-9291-BC485D9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C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2018-08-30T18:26:00Z</dcterms:created>
  <dcterms:modified xsi:type="dcterms:W3CDTF">2018-08-30T18:26:00Z</dcterms:modified>
</cp:coreProperties>
</file>