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BC" w:rsidRPr="00AE350B" w:rsidRDefault="008853BC" w:rsidP="008853BC">
      <w:pPr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 xml:space="preserve">LEI COMPLEMENTAR Nº 65 </w:t>
      </w:r>
      <w:r w:rsidRPr="00AE350B">
        <w:rPr>
          <w:rFonts w:eastAsia="Times New Roman"/>
          <w:b/>
          <w:bCs/>
          <w:i/>
          <w:iCs/>
          <w:sz w:val="28"/>
          <w:szCs w:val="28"/>
          <w:lang w:eastAsia="pt-BR"/>
        </w:rPr>
        <w:t>DE 08 DE DEZEMBRO DE 2011</w:t>
      </w:r>
    </w:p>
    <w:p w:rsidR="008853BC" w:rsidRPr="00AE350B" w:rsidRDefault="008853BC" w:rsidP="008853BC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hd w:val="clear" w:color="auto" w:fill="FFFFFF"/>
        <w:suppressAutoHyphens w:val="0"/>
        <w:spacing w:before="100" w:beforeAutospacing="1" w:after="100" w:afterAutospacing="1"/>
        <w:ind w:left="482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Altera a Lei Complementar nº 22, de 23 de outubro de 2009, que menciona, e dá outras providências.</w:t>
      </w:r>
    </w:p>
    <w:p w:rsidR="008853BC" w:rsidRPr="00AE350B" w:rsidRDefault="008853BC" w:rsidP="008853BC">
      <w:pPr>
        <w:shd w:val="clear" w:color="auto" w:fill="FFFFFF"/>
        <w:suppressAutoHyphens w:val="0"/>
        <w:ind w:left="4253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hd w:val="clear" w:color="auto" w:fill="FFFFFF"/>
        <w:suppressAutoHyphens w:val="0"/>
        <w:ind w:left="4253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 A CÂMARA MUNICIPAL DE FORMIGA APROVOU E EU SANCIONO A SEGUINTE LEI COMPLEMENTAR:</w:t>
      </w:r>
    </w:p>
    <w:p w:rsidR="008853BC" w:rsidRPr="00AE350B" w:rsidRDefault="008853BC" w:rsidP="008853BC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 </w:t>
      </w: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1º 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O art. 4º da Lei Complementar nº 22, de 23 de outubro de 2009, passa a viger com a seguinte redação:</w:t>
      </w:r>
    </w:p>
    <w:p w:rsidR="008853BC" w:rsidRPr="00AE350B" w:rsidRDefault="008853BC" w:rsidP="008853BC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hd w:val="clear" w:color="auto" w:fill="FFFFFF"/>
        <w:suppressAutoHyphens w:val="0"/>
        <w:spacing w:after="12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color w:val="000000"/>
          <w:sz w:val="24"/>
          <w:szCs w:val="24"/>
          <w:lang w:eastAsia="pt-BR"/>
        </w:rPr>
        <w:t>“Art. 4º </w:t>
      </w:r>
      <w:r w:rsidRPr="00AE350B">
        <w:rPr>
          <w:rFonts w:eastAsia="Times New Roman"/>
          <w:i/>
          <w:iCs/>
          <w:color w:val="000000"/>
          <w:sz w:val="24"/>
          <w:szCs w:val="24"/>
          <w:lang w:eastAsia="pt-BR"/>
        </w:rPr>
        <w:t xml:space="preserve">Os benefícios serão concedidos mediante requerimento do interessado e após deliberação da Secretaria Municipal de Fazenda e do setor de Habitação, no âmbito de suas atribuições, a fiscalização no que se refere ao cumprimento do disposto nesta </w:t>
      </w:r>
      <w:proofErr w:type="gramStart"/>
      <w:r w:rsidRPr="00AE350B">
        <w:rPr>
          <w:rFonts w:eastAsia="Times New Roman"/>
          <w:i/>
          <w:iCs/>
          <w:color w:val="000000"/>
          <w:sz w:val="24"/>
          <w:szCs w:val="24"/>
          <w:lang w:eastAsia="pt-BR"/>
        </w:rPr>
        <w:t>lei.”</w:t>
      </w:r>
      <w:proofErr w:type="gramEnd"/>
    </w:p>
    <w:p w:rsidR="008853BC" w:rsidRPr="00AE350B" w:rsidRDefault="008853BC" w:rsidP="008853BC">
      <w:pPr>
        <w:shd w:val="clear" w:color="auto" w:fill="FFFFFF"/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                       Art. 2º 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Revogam-se as disposições em contrário.</w:t>
      </w:r>
    </w:p>
    <w:p w:rsidR="008853BC" w:rsidRPr="00AE350B" w:rsidRDefault="008853BC" w:rsidP="008853BC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 </w:t>
      </w: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3º 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Esta Lei entrará em vigor na data de sua publicação.</w:t>
      </w:r>
    </w:p>
    <w:p w:rsidR="008853BC" w:rsidRPr="00AE350B" w:rsidRDefault="008853BC" w:rsidP="008853BC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Gabinete do Prefeito em Formiga, 08 de dezembro de 2011.</w:t>
      </w:r>
    </w:p>
    <w:p w:rsidR="008853BC" w:rsidRPr="00AE350B" w:rsidRDefault="008853BC" w:rsidP="008853BC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8853BC" w:rsidRPr="00AE350B" w:rsidRDefault="008853BC" w:rsidP="008853BC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8853BC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3BC" w:rsidRPr="00AE350B" w:rsidRDefault="008853BC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8853BC" w:rsidRPr="00AE350B" w:rsidRDefault="008853BC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3BC" w:rsidRPr="00AE350B" w:rsidRDefault="008853BC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8853BC" w:rsidRPr="00AE350B" w:rsidRDefault="008853BC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8853B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BC"/>
    <w:rsid w:val="000A2C50"/>
    <w:rsid w:val="00147E9B"/>
    <w:rsid w:val="004662F0"/>
    <w:rsid w:val="005B4ECA"/>
    <w:rsid w:val="0070535B"/>
    <w:rsid w:val="00757829"/>
    <w:rsid w:val="008853B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EDBAC-38D9-4DBD-8CF4-280ECC5D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B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2018-08-30T19:00:00Z</dcterms:created>
  <dcterms:modified xsi:type="dcterms:W3CDTF">2018-08-30T19:00:00Z</dcterms:modified>
</cp:coreProperties>
</file>