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3E" w:rsidRDefault="00B5743E" w:rsidP="00B5743E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91,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B5743E" w:rsidRDefault="00B5743E" w:rsidP="00B5743E">
      <w:pPr>
        <w:spacing w:line="280" w:lineRule="auto"/>
        <w:rPr>
          <w:b/>
          <w:color w:val="000000"/>
          <w:sz w:val="24"/>
          <w:szCs w:val="24"/>
        </w:rPr>
      </w:pPr>
    </w:p>
    <w:p w:rsidR="00B5743E" w:rsidRDefault="00B5743E" w:rsidP="00B5743E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Acresce dispositivos nos Anexos VI e VII da Lei Complementar N°. 73, de 22 de março de 2012, e dá outras providências.</w:t>
      </w:r>
    </w:p>
    <w:p w:rsidR="00B5743E" w:rsidRDefault="00B5743E" w:rsidP="00B5743E">
      <w:pPr>
        <w:ind w:left="5400"/>
        <w:jc w:val="both"/>
        <w:rPr>
          <w:sz w:val="24"/>
          <w:szCs w:val="24"/>
        </w:rPr>
      </w:pPr>
    </w:p>
    <w:p w:rsidR="00B5743E" w:rsidRDefault="00B5743E" w:rsidP="00B5743E">
      <w:pPr>
        <w:jc w:val="both"/>
        <w:rPr>
          <w:sz w:val="24"/>
          <w:szCs w:val="24"/>
        </w:rPr>
      </w:pPr>
    </w:p>
    <w:p w:rsidR="00B5743E" w:rsidRDefault="00B5743E" w:rsidP="00B5743E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 COMPLEMENTAR:</w:t>
      </w:r>
    </w:p>
    <w:p w:rsidR="00B5743E" w:rsidRDefault="00B5743E" w:rsidP="00B5743E">
      <w:pPr>
        <w:ind w:firstLine="1080"/>
        <w:jc w:val="both"/>
        <w:rPr>
          <w:sz w:val="24"/>
          <w:szCs w:val="24"/>
        </w:rPr>
      </w:pPr>
    </w:p>
    <w:p w:rsidR="00B5743E" w:rsidRDefault="00B5743E" w:rsidP="00B5743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A Carreira “Especialista em Educação – EEB” do Anexo VI e o Anexo VII da Lei Complementar N°. 73, de 22 de março de 2012, ficam acrescidos da “Classe V” com a seguinte redação:</w:t>
      </w:r>
    </w:p>
    <w:p w:rsidR="00B5743E" w:rsidRDefault="00B5743E" w:rsidP="00B5743E">
      <w:pPr>
        <w:pStyle w:val="yiv347122655western"/>
        <w:spacing w:after="0"/>
        <w:jc w:val="center"/>
        <w:rPr>
          <w:b/>
          <w:bCs/>
          <w:i/>
        </w:rPr>
      </w:pPr>
      <w:r>
        <w:rPr>
          <w:b/>
          <w:bCs/>
          <w:i/>
        </w:rPr>
        <w:t>“ANEXO VI</w:t>
      </w:r>
    </w:p>
    <w:p w:rsidR="00B5743E" w:rsidRDefault="00B5743E" w:rsidP="00B5743E">
      <w:pPr>
        <w:pStyle w:val="yiv347122655western"/>
        <w:spacing w:after="0"/>
        <w:jc w:val="center"/>
        <w:rPr>
          <w:b/>
          <w:bCs/>
          <w:i/>
        </w:rPr>
      </w:pPr>
      <w:r>
        <w:rPr>
          <w:b/>
          <w:bCs/>
          <w:i/>
        </w:rPr>
        <w:t>QUADRO DE ENQUADRAMENTO DOS CARGOS ANTERIORES NO NOVO QUADRO DE CARREIRAS DA EDUCAÇÃO MUNICIPAL PREVISTA NESTA LEI</w:t>
      </w:r>
    </w:p>
    <w:p w:rsidR="00B5743E" w:rsidRDefault="00B5743E" w:rsidP="00B5743E">
      <w:pPr>
        <w:pStyle w:val="yiv347122655western"/>
        <w:spacing w:after="0"/>
        <w:jc w:val="both"/>
        <w:rPr>
          <w:i/>
        </w:rPr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6"/>
        <w:gridCol w:w="1192"/>
        <w:gridCol w:w="3180"/>
        <w:gridCol w:w="1388"/>
        <w:gridCol w:w="1914"/>
      </w:tblGrid>
      <w:tr w:rsidR="00B5743E" w:rsidTr="000A1074">
        <w:tc>
          <w:tcPr>
            <w:tcW w:w="1866" w:type="dxa"/>
            <w:shd w:val="clear" w:color="auto" w:fill="CCCCCC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192" w:type="dxa"/>
            <w:shd w:val="clear" w:color="auto" w:fill="CCCCCC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3180" w:type="dxa"/>
            <w:shd w:val="clear" w:color="auto" w:fill="CCCCCC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388" w:type="dxa"/>
            <w:shd w:val="clear" w:color="auto" w:fill="CCCCCC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JORNADA</w:t>
            </w:r>
          </w:p>
          <w:p w:rsidR="00B5743E" w:rsidRDefault="00B5743E" w:rsidP="000A1074">
            <w:pPr>
              <w:pStyle w:val="yiv347122655western"/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914" w:type="dxa"/>
            <w:shd w:val="clear" w:color="auto" w:fill="CCCCCC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VENCIMENTO</w:t>
            </w:r>
          </w:p>
        </w:tc>
      </w:tr>
      <w:tr w:rsidR="00B5743E" w:rsidTr="000A1074">
        <w:tc>
          <w:tcPr>
            <w:tcW w:w="1866" w:type="dxa"/>
            <w:shd w:val="clear" w:color="auto" w:fill="auto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Especialista em Educação</w:t>
            </w:r>
          </w:p>
          <w:p w:rsidR="00B5743E" w:rsidRDefault="00B5743E" w:rsidP="000A1074">
            <w:pPr>
              <w:pStyle w:val="yiv347122655western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EEB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both"/>
              <w:rPr>
                <w:i/>
              </w:rPr>
            </w:pPr>
            <w:r>
              <w:rPr>
                <w:i/>
              </w:rPr>
              <w:t>Orientador Educacional</w:t>
            </w:r>
          </w:p>
          <w:p w:rsidR="00B5743E" w:rsidRDefault="00B5743E" w:rsidP="000A1074">
            <w:pPr>
              <w:pStyle w:val="yiv347122655western"/>
              <w:spacing w:before="0" w:after="0"/>
              <w:jc w:val="both"/>
              <w:rPr>
                <w:i/>
              </w:rPr>
            </w:pPr>
            <w:r>
              <w:rPr>
                <w:i/>
              </w:rPr>
              <w:t>Supervisor Pedagógico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30 horas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743E" w:rsidRDefault="00B5743E" w:rsidP="000A1074">
            <w:pPr>
              <w:pStyle w:val="yiv347122655western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R$ 1.127,48</w:t>
            </w:r>
          </w:p>
        </w:tc>
      </w:tr>
    </w:tbl>
    <w:p w:rsidR="00B5743E" w:rsidRDefault="00B5743E" w:rsidP="00B5743E">
      <w:pPr>
        <w:jc w:val="both"/>
        <w:rPr>
          <w:sz w:val="24"/>
          <w:szCs w:val="24"/>
        </w:rPr>
      </w:pPr>
    </w:p>
    <w:p w:rsidR="00B5743E" w:rsidRDefault="00B5743E" w:rsidP="00B5743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ANEXO VII</w:t>
      </w:r>
    </w:p>
    <w:p w:rsidR="00B5743E" w:rsidRDefault="00B5743E" w:rsidP="00B5743E">
      <w:pPr>
        <w:jc w:val="center"/>
        <w:rPr>
          <w:b/>
          <w:i/>
          <w:sz w:val="24"/>
          <w:szCs w:val="24"/>
        </w:rPr>
      </w:pPr>
    </w:p>
    <w:p w:rsidR="00B5743E" w:rsidRDefault="00B5743E" w:rsidP="00B5743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TABELA DE PROGRESSÃO NA CARREIRA DA ADMINISTRAÇÃO PÚBLICA MUNICIPAL PARA OS SERVIDORES QUE INGRESSAREM NA EDUCAÇÃO MUNICIPAL E PARA ENQUADRAMENTO DOS ATUAIS SERVIDORES</w:t>
      </w:r>
    </w:p>
    <w:p w:rsidR="00B5743E" w:rsidRDefault="00B5743E" w:rsidP="00B5743E">
      <w:pPr>
        <w:jc w:val="both"/>
        <w:rPr>
          <w:b/>
          <w:sz w:val="24"/>
          <w:szCs w:val="24"/>
        </w:rPr>
      </w:pPr>
    </w:p>
    <w:p w:rsidR="00B5743E" w:rsidRDefault="00B5743E" w:rsidP="00B5743E">
      <w:pPr>
        <w:jc w:val="both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4156861F" wp14:editId="2F642396">
            <wp:simplePos x="0" y="0"/>
            <wp:positionH relativeFrom="column">
              <wp:posOffset>-114300</wp:posOffset>
            </wp:positionH>
            <wp:positionV relativeFrom="paragraph">
              <wp:posOffset>51435</wp:posOffset>
            </wp:positionV>
            <wp:extent cx="6057265" cy="742315"/>
            <wp:effectExtent l="19050" t="0" r="635" b="0"/>
            <wp:wrapNone/>
            <wp:docPr id="151" name="Imagem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3E" w:rsidRDefault="00B5743E" w:rsidP="00B5743E">
      <w:pPr>
        <w:jc w:val="both"/>
        <w:rPr>
          <w:b/>
          <w:sz w:val="24"/>
          <w:szCs w:val="24"/>
        </w:rPr>
      </w:pPr>
    </w:p>
    <w:p w:rsidR="00B5743E" w:rsidRDefault="00B5743E" w:rsidP="00B5743E">
      <w:pPr>
        <w:jc w:val="both"/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43815</wp:posOffset>
                </wp:positionV>
                <wp:extent cx="342265" cy="570865"/>
                <wp:effectExtent l="3810" t="8890" r="6350" b="12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3E" w:rsidRDefault="00B5743E" w:rsidP="00B5743E">
                            <w:p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B5743E" w:rsidRDefault="00B5743E" w:rsidP="00B5743E">
                            <w:r>
                              <w:rPr>
                                <w:color w:val="FFFFFF"/>
                              </w:rPr>
                              <w:t>“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50pt;margin-top:3.45pt;width:26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" stroked="f">
                <v:fill opacity="0"/>
                <v:textbox inset="0,0,0,0">
                  <w:txbxContent>
                    <w:p w:rsidR="00B5743E" w:rsidRDefault="00B5743E" w:rsidP="00B5743E">
                      <w:pPr>
                        <w:rPr>
                          <w:color w:val="FFFFFF"/>
                          <w:sz w:val="10"/>
                          <w:szCs w:val="10"/>
                        </w:rPr>
                      </w:pPr>
                    </w:p>
                    <w:p w:rsidR="00B5743E" w:rsidRDefault="00B5743E" w:rsidP="00B5743E">
                      <w:r>
                        <w:rPr>
                          <w:color w:val="FFFFFF"/>
                        </w:rPr>
                        <w:t>“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B5743E" w:rsidRDefault="00B5743E" w:rsidP="00B5743E">
      <w:pPr>
        <w:jc w:val="both"/>
        <w:rPr>
          <w:b/>
          <w:sz w:val="24"/>
          <w:szCs w:val="24"/>
        </w:rPr>
      </w:pPr>
    </w:p>
    <w:p w:rsidR="00B5743E" w:rsidRDefault="00B5743E" w:rsidP="00B5743E">
      <w:pPr>
        <w:jc w:val="both"/>
        <w:rPr>
          <w:b/>
          <w:sz w:val="24"/>
          <w:szCs w:val="24"/>
        </w:rPr>
      </w:pPr>
    </w:p>
    <w:p w:rsidR="00B5743E" w:rsidRDefault="00B5743E" w:rsidP="00B5743E">
      <w:pPr>
        <w:ind w:firstLine="1080"/>
        <w:jc w:val="both"/>
        <w:rPr>
          <w:b/>
          <w:sz w:val="24"/>
          <w:szCs w:val="24"/>
        </w:rPr>
      </w:pPr>
    </w:p>
    <w:p w:rsidR="00B5743E" w:rsidRDefault="00B5743E" w:rsidP="00B5743E">
      <w:pPr>
        <w:ind w:firstLine="1418"/>
        <w:jc w:val="both"/>
        <w:rPr>
          <w:b/>
          <w:sz w:val="24"/>
          <w:szCs w:val="24"/>
        </w:rPr>
      </w:pPr>
    </w:p>
    <w:p w:rsidR="00B5743E" w:rsidRDefault="00B5743E" w:rsidP="00B5743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2° </w:t>
      </w:r>
      <w:r>
        <w:rPr>
          <w:sz w:val="24"/>
          <w:szCs w:val="24"/>
        </w:rPr>
        <w:t>Esta Lei entrará em vigor na data de sua publicação, revogadas as disposições em contrário e retroagindo seus efeitos a 01/01/2012.</w:t>
      </w:r>
    </w:p>
    <w:p w:rsidR="00B5743E" w:rsidRDefault="00B5743E" w:rsidP="00B5743E">
      <w:pPr>
        <w:jc w:val="both"/>
        <w:rPr>
          <w:sz w:val="24"/>
          <w:szCs w:val="24"/>
        </w:rPr>
      </w:pPr>
    </w:p>
    <w:p w:rsidR="00B5743E" w:rsidRDefault="00B5743E" w:rsidP="00B5743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B5743E" w:rsidRDefault="00B5743E" w:rsidP="00B5743E">
      <w:pPr>
        <w:pStyle w:val="Corpodetexto32"/>
        <w:spacing w:line="100" w:lineRule="atLeast"/>
        <w:rPr>
          <w:rFonts w:ascii="Times New Roman" w:hAnsi="Times New Roman"/>
        </w:rPr>
      </w:pPr>
    </w:p>
    <w:p w:rsidR="00B5743E" w:rsidRDefault="00B5743E" w:rsidP="00B5743E">
      <w:pPr>
        <w:pStyle w:val="Corpodetexto32"/>
        <w:spacing w:line="100" w:lineRule="atLeast"/>
        <w:rPr>
          <w:rFonts w:ascii="Times New Roman" w:hAnsi="Times New Roman"/>
        </w:rPr>
      </w:pPr>
    </w:p>
    <w:p w:rsidR="00B5743E" w:rsidRDefault="00B5743E" w:rsidP="00B5743E">
      <w:pPr>
        <w:pStyle w:val="Corpodetexto32"/>
        <w:spacing w:line="100" w:lineRule="atLeast"/>
        <w:rPr>
          <w:rFonts w:ascii="Times New Roman" w:hAnsi="Times New Roman"/>
        </w:rPr>
      </w:pPr>
    </w:p>
    <w:p w:rsidR="00B5743E" w:rsidRDefault="00B5743E" w:rsidP="00B5743E">
      <w:pPr>
        <w:pStyle w:val="Corpodetexto32"/>
        <w:spacing w:line="100" w:lineRule="atLeast"/>
        <w:rPr>
          <w:rFonts w:ascii="Times New Roman" w:hAnsi="Times New Roman"/>
        </w:rPr>
      </w:pPr>
    </w:p>
    <w:p w:rsidR="00B5743E" w:rsidRDefault="00B5743E" w:rsidP="00B5743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5743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5743E" w:rsidRDefault="00B5743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5743E" w:rsidRDefault="00B5743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5743E" w:rsidRDefault="00B5743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B5743E" w:rsidRDefault="00B5743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B5743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E"/>
    <w:rsid w:val="000A2C50"/>
    <w:rsid w:val="00147E9B"/>
    <w:rsid w:val="004662F0"/>
    <w:rsid w:val="005B4ECA"/>
    <w:rsid w:val="0070535B"/>
    <w:rsid w:val="00757829"/>
    <w:rsid w:val="009E5F9A"/>
    <w:rsid w:val="00B5743E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AC7716-6758-4987-9CBF-8DBCE99B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3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B5743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yiv347122655western">
    <w:name w:val="yiv347122655western"/>
    <w:basedOn w:val="Normal"/>
    <w:rsid w:val="00B5743E"/>
    <w:pPr>
      <w:suppressAutoHyphens w:val="0"/>
      <w:spacing w:before="280" w:after="28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2018-08-30T20:28:00Z</dcterms:created>
  <dcterms:modified xsi:type="dcterms:W3CDTF">2018-08-30T20:28:00Z</dcterms:modified>
</cp:coreProperties>
</file>