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9F" w:rsidRDefault="002A429F" w:rsidP="002A429F">
      <w:pPr>
        <w:pStyle w:val="Recuodecorpodetexto"/>
        <w:ind w:left="0" w:firstLine="1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3358, DE 04 DE JUNHO DE 2002.</w:t>
      </w:r>
    </w:p>
    <w:p w:rsidR="002A429F" w:rsidRDefault="002A429F" w:rsidP="002A429F">
      <w:pPr>
        <w:pStyle w:val="Recuodecorpodetexto"/>
      </w:pPr>
    </w:p>
    <w:p w:rsidR="002A429F" w:rsidRDefault="002A429F" w:rsidP="002A429F">
      <w:pPr>
        <w:pStyle w:val="Recuodecorpodetexto"/>
      </w:pPr>
    </w:p>
    <w:p w:rsidR="002A429F" w:rsidRDefault="002A429F" w:rsidP="002A429F">
      <w:pPr>
        <w:pStyle w:val="Recuodecorpodetexto"/>
      </w:pPr>
    </w:p>
    <w:p w:rsidR="002A429F" w:rsidRDefault="002A429F" w:rsidP="002A429F">
      <w:pPr>
        <w:pStyle w:val="Recuodecorpodetexto"/>
        <w:ind w:left="4253" w:firstLine="1"/>
        <w:rPr>
          <w:sz w:val="24"/>
        </w:rPr>
      </w:pPr>
      <w:r>
        <w:rPr>
          <w:sz w:val="24"/>
        </w:rPr>
        <w:t>Autoriza o Poder Executivo promover a legalização de lotes pertencentes ao Patrimônio Municipal,  efetuadas a famílias carentes e dá outras providências.</w:t>
      </w:r>
    </w:p>
    <w:p w:rsidR="002A429F" w:rsidRDefault="002A429F" w:rsidP="002A429F">
      <w:pPr>
        <w:pStyle w:val="Recuodecorpodetexto"/>
        <w:ind w:left="4253" w:firstLine="1"/>
        <w:rPr>
          <w:sz w:val="24"/>
        </w:rPr>
      </w:pPr>
    </w:p>
    <w:p w:rsidR="002A429F" w:rsidRDefault="002A429F" w:rsidP="002A429F">
      <w:pPr>
        <w:pStyle w:val="Recuodecorpodetexto"/>
        <w:ind w:left="4253" w:firstLine="1"/>
        <w:rPr>
          <w:sz w:val="24"/>
        </w:rPr>
      </w:pPr>
    </w:p>
    <w:p w:rsidR="002A429F" w:rsidRDefault="002A429F" w:rsidP="002A429F">
      <w:pPr>
        <w:pStyle w:val="Recuodecorpodetexto"/>
        <w:ind w:left="4253" w:firstLine="1"/>
        <w:rPr>
          <w:sz w:val="24"/>
        </w:rPr>
      </w:pPr>
    </w:p>
    <w:p w:rsidR="002A429F" w:rsidRDefault="002A429F" w:rsidP="002A429F">
      <w:pPr>
        <w:pStyle w:val="Recuodecorpodetexto"/>
        <w:ind w:left="4253" w:firstLine="1"/>
        <w:rPr>
          <w:sz w:val="24"/>
        </w:rPr>
      </w:pPr>
    </w:p>
    <w:p w:rsidR="002A429F" w:rsidRDefault="002A429F" w:rsidP="002A429F">
      <w:pPr>
        <w:pStyle w:val="Recuodecorpodetexto"/>
        <w:ind w:left="0" w:firstLine="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2A429F" w:rsidRDefault="002A429F" w:rsidP="002A429F">
      <w:pPr>
        <w:ind w:left="4320"/>
        <w:jc w:val="both"/>
      </w:pPr>
    </w:p>
    <w:p w:rsidR="002A429F" w:rsidRDefault="002A429F" w:rsidP="002A429F">
      <w:pPr>
        <w:ind w:left="4320"/>
        <w:jc w:val="both"/>
      </w:pPr>
    </w:p>
    <w:p w:rsidR="002A429F" w:rsidRDefault="002A429F" w:rsidP="002A429F">
      <w:pPr>
        <w:ind w:left="4320"/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autorizado a outorgar escrituras públicas até a sanção da presente Lei, aos detentores de posse de lotes pertencentes ao Patrimônio Público Municipal.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A doação estabelecida no  “caput” deste artigo refere-se apenas aos casos em que o possuidor esteja na posse do imóvel, não se estendendo aos casos de bens públicos de uso comum.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A escritura de doação será outorgada ao detentor da posse do lote, desde que não tenha, em seu nome, a propriedade de outro imóvel.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§ 1º - </w:t>
      </w:r>
      <w:r>
        <w:t>A cada “posseiro” será outorgada escritura de somente um lote, mesmo que ele esteja na pose de mais lotes “doados” pela Administração Municipal.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§ 2º -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  <w:t>a) O donatário venha a alienar o imóvel doado no prazo de 06 (seis) anos, contados a partir da data da assinatura da escritura;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  <w:t>b) Não esteja iniciada a construção no prazo de 02 (dois) anos, contados a partir da data da assinatura da escritura.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§ 3º - </w:t>
      </w:r>
      <w:r>
        <w:t>Ficam excluídos das exigências do “caput” deste artigo os proprietários detentores de  parte de um único imóvel residencial.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>Fica o donatário isento de todos os tributos municipais que incidirem sobre o processo de lavratura da escritura pública de doação, cabendo-lhe as demais despesas.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ART. 4º - </w:t>
      </w:r>
      <w:r>
        <w:t>A outorga da escritura de doação será procedida de rigorosa sindicância, para averiguar o cumprimento das exigências desta Lei.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§ 1º - </w:t>
      </w:r>
      <w:r>
        <w:t>Para compor a sindicância a que se refere o “caput” deste artigo o donatário deverá apresentar uma certidão negativa, do Cartório de Registro de Imóveis, comprovando a inexistência de propriedade de outros imóveis em seu nome.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§ 2º - </w:t>
      </w:r>
      <w:r>
        <w:t>Fica a Secretaria Municipal de Desenvolvimento responsável pela sindicância a que se refere este artigo.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§ 3º - </w:t>
      </w:r>
      <w:r>
        <w:t>Após realizada a sindicância esta será submetida à apreciação da Procuradoria Geral do Município que emitirá parecer jurídico sobre o cumprimento das exigências constante da presente Lei.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ART. 5º - </w:t>
      </w:r>
      <w:r>
        <w:t>Ficam convalidadas as legalizações efetuadas com base na Lei nº 2364, de 09 de dezembro de 1994, e suas alterações.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ART. 6º - </w:t>
      </w:r>
      <w:r>
        <w:t>Esta Lei entra em vigor na data de sua publicação.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</w:r>
      <w:r>
        <w:rPr>
          <w:b/>
          <w:bCs/>
        </w:rPr>
        <w:t xml:space="preserve">ART. 7º - </w:t>
      </w:r>
      <w:r>
        <w:t>Revogam-se as disposições em contrário, especialmente as Leis nº 2364, de 09 de dezembro de 1994, Lei nº 2689, de 14 de outubro de 1996, e 2980, de 17 de junho de 1998.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  <w:r>
        <w:tab/>
      </w:r>
      <w:r>
        <w:tab/>
        <w:t>Gabinete do Prefeito em Formiga, 04 de junho de 2002.</w:t>
      </w: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</w:p>
    <w:p w:rsidR="002A429F" w:rsidRDefault="002A429F" w:rsidP="002A429F">
      <w:pPr>
        <w:jc w:val="both"/>
      </w:pPr>
    </w:p>
    <w:p w:rsidR="002A429F" w:rsidRDefault="002A429F" w:rsidP="002A429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2A429F" w:rsidRDefault="002A429F" w:rsidP="002A429F">
      <w:pPr>
        <w:jc w:val="center"/>
      </w:pPr>
      <w:r>
        <w:t>Prefeito Municipal de Formiga</w:t>
      </w:r>
    </w:p>
    <w:p w:rsidR="002A429F" w:rsidRDefault="002A429F" w:rsidP="002A429F">
      <w:pPr>
        <w:jc w:val="center"/>
      </w:pPr>
    </w:p>
    <w:p w:rsidR="002A429F" w:rsidRDefault="002A429F" w:rsidP="002A429F">
      <w:pPr>
        <w:jc w:val="center"/>
      </w:pPr>
    </w:p>
    <w:p w:rsidR="002A429F" w:rsidRDefault="002A429F" w:rsidP="002A429F">
      <w:pPr>
        <w:jc w:val="center"/>
      </w:pPr>
    </w:p>
    <w:p w:rsidR="002A429F" w:rsidRDefault="002A429F" w:rsidP="002A429F">
      <w:pPr>
        <w:jc w:val="center"/>
      </w:pPr>
    </w:p>
    <w:p w:rsidR="002A429F" w:rsidRDefault="002A429F" w:rsidP="002A429F">
      <w:pPr>
        <w:jc w:val="center"/>
      </w:pPr>
    </w:p>
    <w:p w:rsidR="002A429F" w:rsidRDefault="002A429F" w:rsidP="002A429F">
      <w:pPr>
        <w:jc w:val="center"/>
      </w:pPr>
    </w:p>
    <w:p w:rsidR="002A429F" w:rsidRDefault="002A429F" w:rsidP="002A429F">
      <w:pPr>
        <w:jc w:val="center"/>
      </w:pPr>
    </w:p>
    <w:p w:rsidR="002A429F" w:rsidRDefault="002A429F" w:rsidP="002A429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2A429F" w:rsidRDefault="002A429F" w:rsidP="002A429F">
      <w:pPr>
        <w:jc w:val="center"/>
      </w:pPr>
      <w:r>
        <w:t>Secretário Chefe de Gabinete</w:t>
      </w:r>
    </w:p>
    <w:p w:rsidR="002A429F" w:rsidRDefault="002A429F" w:rsidP="002A429F">
      <w:pPr>
        <w:pStyle w:val="BlockQuotation"/>
        <w:widowControl/>
        <w:ind w:left="0" w:right="0"/>
      </w:pPr>
    </w:p>
    <w:p w:rsidR="0030374B" w:rsidRDefault="002A429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9F"/>
    <w:rsid w:val="000A2C50"/>
    <w:rsid w:val="00147E9B"/>
    <w:rsid w:val="002A429F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7B2DE-F124-4A3B-A309-BC91ECDE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A429F"/>
    <w:pPr>
      <w:widowControl w:val="0"/>
      <w:ind w:left="3402" w:right="-658"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2A429F"/>
    <w:pPr>
      <w:ind w:left="708" w:firstLine="120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429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2018-08-30T14:11:00Z</dcterms:created>
  <dcterms:modified xsi:type="dcterms:W3CDTF">2018-08-30T14:11:00Z</dcterms:modified>
</cp:coreProperties>
</file>