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C" w:rsidRDefault="007B2D5C" w:rsidP="007B2D5C">
      <w:pPr>
        <w:jc w:val="center"/>
        <w:rPr>
          <w:b/>
          <w:i/>
        </w:rPr>
      </w:pPr>
      <w:r>
        <w:rPr>
          <w:b/>
          <w:i/>
        </w:rPr>
        <w:t>LEI Nº 3425, DE 13 DE NOVEMBRO DE 2002.</w:t>
      </w:r>
    </w:p>
    <w:p w:rsidR="007B2D5C" w:rsidRDefault="007B2D5C" w:rsidP="007B2D5C">
      <w:pPr>
        <w:jc w:val="center"/>
        <w:rPr>
          <w:b/>
          <w:i/>
        </w:rPr>
      </w:pPr>
    </w:p>
    <w:p w:rsidR="007B2D5C" w:rsidRDefault="007B2D5C" w:rsidP="007B2D5C">
      <w:pPr>
        <w:jc w:val="center"/>
        <w:rPr>
          <w:b/>
          <w:i/>
        </w:rPr>
      </w:pPr>
    </w:p>
    <w:p w:rsidR="007B2D5C" w:rsidRDefault="007B2D5C" w:rsidP="007B2D5C">
      <w:pPr>
        <w:jc w:val="center"/>
        <w:rPr>
          <w:b/>
          <w:i/>
        </w:rPr>
      </w:pPr>
    </w:p>
    <w:p w:rsidR="007B2D5C" w:rsidRDefault="007B2D5C" w:rsidP="007B2D5C">
      <w:pPr>
        <w:jc w:val="center"/>
        <w:rPr>
          <w:b/>
          <w:i/>
        </w:rPr>
      </w:pPr>
    </w:p>
    <w:p w:rsidR="007B2D5C" w:rsidRDefault="007B2D5C" w:rsidP="007B2D5C">
      <w:pPr>
        <w:ind w:left="4253"/>
        <w:jc w:val="both"/>
      </w:pPr>
      <w:r>
        <w:t>Autoriza a doação do imóvel que menciona para instalação de empresa e dá outras providências.</w:t>
      </w:r>
    </w:p>
    <w:p w:rsidR="007B2D5C" w:rsidRDefault="007B2D5C" w:rsidP="007B2D5C">
      <w:pPr>
        <w:ind w:left="4253"/>
        <w:jc w:val="both"/>
      </w:pPr>
    </w:p>
    <w:p w:rsidR="007B2D5C" w:rsidRDefault="007B2D5C" w:rsidP="007B2D5C">
      <w:pPr>
        <w:ind w:left="4253"/>
        <w:jc w:val="both"/>
      </w:pPr>
    </w:p>
    <w:p w:rsidR="007B2D5C" w:rsidRDefault="007B2D5C" w:rsidP="007B2D5C">
      <w:pPr>
        <w:ind w:left="4253"/>
        <w:jc w:val="both"/>
      </w:pPr>
    </w:p>
    <w:p w:rsidR="007B2D5C" w:rsidRDefault="007B2D5C" w:rsidP="007B2D5C">
      <w:pPr>
        <w:ind w:left="4253"/>
        <w:jc w:val="both"/>
      </w:pPr>
    </w:p>
    <w:p w:rsidR="007B2D5C" w:rsidRDefault="007B2D5C" w:rsidP="007B2D5C">
      <w:pPr>
        <w:ind w:left="4253"/>
        <w:jc w:val="both"/>
      </w:pPr>
    </w:p>
    <w:p w:rsidR="007B2D5C" w:rsidRDefault="007B2D5C" w:rsidP="007B2D5C">
      <w:pPr>
        <w:jc w:val="both"/>
      </w:pPr>
      <w:r>
        <w:tab/>
      </w:r>
      <w:r>
        <w:tab/>
        <w:t>A CÂMARA MUNICIPAL DE FORMIGA APROVOU E EU SANCIONO A SEGUINTE LEI: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doar à empresa Nutrifor Ltda, inscrita no CNPJ sob nº 02.535.056/0001-76, o terreno situado no Distrito Industrial I,  de propriedade do Município de Formiga, com as seguintes confrontações: frente com a Avenida Hernane de Moura Bottrel, numa extensão de </w:t>
      </w:r>
      <w:smartTag w:uri="urn:schemas-microsoft-com:office:smarttags" w:element="metricconverter">
        <w:smartTagPr>
          <w:attr w:name="ProductID" w:val="15,00 m"/>
        </w:smartTagPr>
        <w:r>
          <w:t>15,00 m</w:t>
        </w:r>
      </w:smartTag>
      <w:r>
        <w:t xml:space="preserve">; fundos com terreno de propriedade do Município de Formiga, numa extensão de </w:t>
      </w:r>
      <w:smartTag w:uri="urn:schemas-microsoft-com:office:smarttags" w:element="metricconverter">
        <w:smartTagPr>
          <w:attr w:name="ProductID" w:val="15,00 m"/>
        </w:smartTagPr>
        <w:r>
          <w:t>15,00 m</w:t>
        </w:r>
      </w:smartTag>
      <w:r>
        <w:t xml:space="preserve">; lateral direita com terreno de propriedade do Município de Formiga, numa extensão de </w:t>
      </w:r>
      <w:smartTag w:uri="urn:schemas-microsoft-com:office:smarttags" w:element="metricconverter">
        <w:smartTagPr>
          <w:attr w:name="ProductID" w:val="35,00 m"/>
        </w:smartTagPr>
        <w:r>
          <w:t>35,00 m</w:t>
        </w:r>
      </w:smartTag>
      <w:r>
        <w:t xml:space="preserve">; e lateral esquerda com terreno de propriedade do Município de Formiga, numa extensão de </w:t>
      </w:r>
      <w:smartTag w:uri="urn:schemas-microsoft-com:office:smarttags" w:element="metricconverter">
        <w:smartTagPr>
          <w:attr w:name="ProductID" w:val="30,00 m"/>
        </w:smartTagPr>
        <w:r>
          <w:t>30,00 m</w:t>
        </w:r>
      </w:smartTag>
      <w:r>
        <w:t xml:space="preserve">, perfazendo uma área total de </w:t>
      </w:r>
      <w:smartTag w:uri="urn:schemas-microsoft-com:office:smarttags" w:element="metricconverter">
        <w:smartTagPr>
          <w:attr w:name="ProductID" w:val="495,00 m2"/>
        </w:smartTagPr>
        <w:r>
          <w:t>495,00 m</w:t>
        </w:r>
        <w:r>
          <w:rPr>
            <w:vertAlign w:val="superscript"/>
          </w:rPr>
          <w:t>2</w:t>
        </w:r>
      </w:smartTag>
      <w:r>
        <w:t>, conforme ilustram memorial descritivo e “Croquis” de levantamento do terreno em anexo, que passam a fazer parte integrante da presente Lei.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A doação de que trata o artigo anterior terá como finalidade única a construção das instalações da referida indústria.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 beneficiária.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Industria de cumprir as exigências das Legislações Municipais, Estaduais ou Federais.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 xml:space="preserve">O referido imóvel, com a doação, torna-se indivisível, inalienável, intransferível e impenhorável, sob pena de anulação automática da Escritura </w:t>
      </w:r>
      <w:r>
        <w:lastRenderedPageBreak/>
        <w:t>Pública de Doação do Bem e sua conseqüente reversão ao Patrimônio Público do Município.</w:t>
      </w: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</w:p>
    <w:p w:rsidR="007B2D5C" w:rsidRDefault="007B2D5C" w:rsidP="007B2D5C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7B2D5C" w:rsidRDefault="007B2D5C" w:rsidP="007B2D5C">
      <w:pPr>
        <w:jc w:val="both"/>
      </w:pPr>
    </w:p>
    <w:p w:rsidR="007B2D5C" w:rsidRDefault="007B2D5C" w:rsidP="007B2D5C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contrário.</w:t>
      </w: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  <w:r>
        <w:t>Gabinete do Prefeito em Formiga, 13 de novembro de 2002</w:t>
      </w: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ind w:firstLine="1416"/>
        <w:jc w:val="both"/>
      </w:pPr>
    </w:p>
    <w:p w:rsidR="007B2D5C" w:rsidRDefault="007B2D5C" w:rsidP="007B2D5C">
      <w:pPr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7B2D5C" w:rsidRDefault="007B2D5C" w:rsidP="007B2D5C">
      <w:pPr>
        <w:jc w:val="center"/>
      </w:pPr>
      <w:r>
        <w:t>Prefeito Municipal</w:t>
      </w: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7B2D5C" w:rsidRDefault="007B2D5C" w:rsidP="007B2D5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7B2D5C" w:rsidRDefault="007B2D5C" w:rsidP="007B2D5C">
      <w:pPr>
        <w:pStyle w:val="BlockQuotation"/>
        <w:widowControl/>
        <w:ind w:left="0" w:right="0"/>
        <w:jc w:val="center"/>
      </w:pPr>
      <w:r>
        <w:t>Secretário Chefe de Gabinete</w:t>
      </w:r>
    </w:p>
    <w:p w:rsidR="007B2D5C" w:rsidRDefault="007B2D5C" w:rsidP="007B2D5C">
      <w:pPr>
        <w:pStyle w:val="BlockQuotation"/>
        <w:widowControl/>
        <w:ind w:left="0" w:right="0"/>
        <w:jc w:val="center"/>
      </w:pPr>
    </w:p>
    <w:p w:rsidR="0030374B" w:rsidRDefault="007B2D5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C"/>
    <w:rsid w:val="000A2C50"/>
    <w:rsid w:val="00147E9B"/>
    <w:rsid w:val="004662F0"/>
    <w:rsid w:val="005B4ECA"/>
    <w:rsid w:val="0070535B"/>
    <w:rsid w:val="00757829"/>
    <w:rsid w:val="007B2D5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A176-31EC-42F1-9764-129433CA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B2D5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2018-08-30T14:31:00Z</dcterms:created>
  <dcterms:modified xsi:type="dcterms:W3CDTF">2018-08-30T14:31:00Z</dcterms:modified>
</cp:coreProperties>
</file>