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D7" w:rsidRDefault="002A56D7" w:rsidP="002A56D7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LEI Nº 3644, DE 28 DE ABRIL DE 2005.</w:t>
      </w:r>
    </w:p>
    <w:p w:rsidR="002A56D7" w:rsidRDefault="002A56D7" w:rsidP="002A56D7">
      <w:pPr>
        <w:keepNext/>
        <w:jc w:val="both"/>
        <w:outlineLvl w:val="7"/>
        <w:rPr>
          <w:sz w:val="24"/>
        </w:rPr>
      </w:pPr>
    </w:p>
    <w:p w:rsidR="002A56D7" w:rsidRDefault="002A56D7" w:rsidP="002A56D7">
      <w:pPr>
        <w:keepNext/>
        <w:jc w:val="both"/>
        <w:outlineLvl w:val="7"/>
        <w:rPr>
          <w:sz w:val="24"/>
        </w:rPr>
      </w:pPr>
    </w:p>
    <w:p w:rsidR="002A56D7" w:rsidRDefault="002A56D7" w:rsidP="002A56D7">
      <w:pPr>
        <w:keepNext/>
        <w:jc w:val="both"/>
        <w:outlineLvl w:val="7"/>
        <w:rPr>
          <w:sz w:val="24"/>
        </w:rPr>
      </w:pPr>
    </w:p>
    <w:p w:rsidR="002A56D7" w:rsidRDefault="002A56D7" w:rsidP="002A56D7">
      <w:pPr>
        <w:keepNext/>
        <w:jc w:val="both"/>
        <w:outlineLvl w:val="7"/>
        <w:rPr>
          <w:sz w:val="24"/>
        </w:rPr>
      </w:pPr>
    </w:p>
    <w:p w:rsidR="002A56D7" w:rsidRDefault="002A56D7" w:rsidP="002A56D7">
      <w:pPr>
        <w:keepNext/>
        <w:ind w:left="4140"/>
        <w:jc w:val="both"/>
        <w:outlineLvl w:val="7"/>
        <w:rPr>
          <w:sz w:val="24"/>
        </w:rPr>
      </w:pPr>
      <w:r>
        <w:rPr>
          <w:sz w:val="24"/>
        </w:rPr>
        <w:t>Autoriza</w:t>
      </w:r>
      <w:r>
        <w:t xml:space="preserve"> </w:t>
      </w:r>
      <w:r>
        <w:rPr>
          <w:sz w:val="24"/>
        </w:rPr>
        <w:t>abertura de crédito especial e dá outras providências.</w:t>
      </w:r>
    </w:p>
    <w:p w:rsidR="002A56D7" w:rsidRDefault="002A56D7" w:rsidP="002A56D7">
      <w:pPr>
        <w:keepNext/>
        <w:jc w:val="both"/>
        <w:outlineLvl w:val="7"/>
        <w:rPr>
          <w:sz w:val="24"/>
        </w:rPr>
      </w:pPr>
    </w:p>
    <w:p w:rsidR="002A56D7" w:rsidRDefault="002A56D7" w:rsidP="002A56D7">
      <w:pPr>
        <w:keepNext/>
        <w:jc w:val="both"/>
        <w:outlineLvl w:val="7"/>
        <w:rPr>
          <w:sz w:val="24"/>
        </w:rPr>
      </w:pPr>
    </w:p>
    <w:p w:rsidR="002A56D7" w:rsidRDefault="002A56D7" w:rsidP="002A56D7">
      <w:pPr>
        <w:keepNext/>
        <w:jc w:val="both"/>
        <w:outlineLvl w:val="7"/>
        <w:rPr>
          <w:sz w:val="24"/>
        </w:rPr>
      </w:pPr>
    </w:p>
    <w:p w:rsidR="002A56D7" w:rsidRDefault="002A56D7" w:rsidP="002A56D7">
      <w:pPr>
        <w:keepNext/>
        <w:jc w:val="both"/>
        <w:outlineLvl w:val="7"/>
        <w:rPr>
          <w:sz w:val="24"/>
        </w:rPr>
      </w:pPr>
    </w:p>
    <w:p w:rsidR="002A56D7" w:rsidRDefault="002A56D7" w:rsidP="002A56D7">
      <w:pPr>
        <w:pStyle w:val="Recuodecorpodetexto"/>
        <w:keepNext/>
        <w:ind w:left="0" w:firstLine="1416"/>
        <w:outlineLvl w:val="7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  <w:r>
        <w:rPr>
          <w:sz w:val="24"/>
          <w:szCs w:val="24"/>
        </w:rPr>
        <w:tab/>
      </w:r>
    </w:p>
    <w:p w:rsidR="002A56D7" w:rsidRDefault="002A56D7" w:rsidP="002A56D7">
      <w:pPr>
        <w:keepNext/>
        <w:jc w:val="both"/>
        <w:outlineLvl w:val="7"/>
        <w:rPr>
          <w:sz w:val="24"/>
          <w:szCs w:val="24"/>
        </w:rPr>
      </w:pPr>
    </w:p>
    <w:p w:rsidR="002A56D7" w:rsidRDefault="002A56D7" w:rsidP="002A56D7">
      <w:pPr>
        <w:keepNext/>
        <w:jc w:val="both"/>
        <w:outlineLvl w:val="7"/>
        <w:rPr>
          <w:sz w:val="24"/>
        </w:rPr>
      </w:pPr>
    </w:p>
    <w:p w:rsidR="002A56D7" w:rsidRDefault="002A56D7" w:rsidP="002A56D7">
      <w:pPr>
        <w:keepNext/>
        <w:jc w:val="both"/>
        <w:outlineLvl w:val="7"/>
        <w:rPr>
          <w:sz w:val="24"/>
        </w:rPr>
      </w:pPr>
    </w:p>
    <w:p w:rsidR="002A56D7" w:rsidRDefault="002A56D7" w:rsidP="002A56D7">
      <w:pPr>
        <w:keepNext/>
        <w:jc w:val="both"/>
        <w:outlineLvl w:val="7"/>
        <w:rPr>
          <w:sz w:val="24"/>
        </w:rPr>
      </w:pPr>
    </w:p>
    <w:p w:rsidR="002A56D7" w:rsidRDefault="002A56D7" w:rsidP="002A56D7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1º</w:t>
      </w:r>
      <w:r>
        <w:rPr>
          <w:sz w:val="24"/>
        </w:rPr>
        <w:t xml:space="preserve"> Fica o Poder Executivo autorizado a incluir no Plano Plurianual para o período 2.002/2.005 o Programa: “Banco de Alimentos”.</w:t>
      </w:r>
    </w:p>
    <w:p w:rsidR="002A56D7" w:rsidRDefault="002A56D7" w:rsidP="002A56D7">
      <w:pPr>
        <w:keepNext/>
        <w:jc w:val="both"/>
        <w:outlineLvl w:val="7"/>
        <w:rPr>
          <w:sz w:val="24"/>
        </w:rPr>
      </w:pPr>
    </w:p>
    <w:p w:rsidR="002A56D7" w:rsidRDefault="002A56D7" w:rsidP="002A56D7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 o Poder Executivo autorizado a incluir no Anexo de Metas e Prioridades da Administração, Lei nº 3.576 de 22 de </w:t>
      </w:r>
      <w:proofErr w:type="gramStart"/>
      <w:r>
        <w:rPr>
          <w:sz w:val="24"/>
          <w:szCs w:val="24"/>
        </w:rPr>
        <w:t>Junho</w:t>
      </w:r>
      <w:proofErr w:type="gramEnd"/>
      <w:r>
        <w:rPr>
          <w:sz w:val="24"/>
          <w:szCs w:val="24"/>
        </w:rPr>
        <w:t xml:space="preserve"> de 2.004, as Ações “Manutenção do Programa Banco de Alimentos” e “Aquisição de </w:t>
      </w:r>
      <w:proofErr w:type="spellStart"/>
      <w:r>
        <w:rPr>
          <w:sz w:val="24"/>
          <w:szCs w:val="24"/>
        </w:rPr>
        <w:t>Equip</w:t>
      </w:r>
      <w:proofErr w:type="spellEnd"/>
      <w:r>
        <w:rPr>
          <w:sz w:val="24"/>
          <w:szCs w:val="24"/>
        </w:rPr>
        <w:t xml:space="preserve">. p/o Programa Banco de Alimentos”. </w:t>
      </w:r>
    </w:p>
    <w:p w:rsidR="002A56D7" w:rsidRDefault="002A56D7" w:rsidP="002A56D7">
      <w:pPr>
        <w:pStyle w:val="Corpodetexto"/>
        <w:rPr>
          <w:sz w:val="24"/>
          <w:szCs w:val="24"/>
        </w:rPr>
      </w:pPr>
    </w:p>
    <w:p w:rsidR="002A56D7" w:rsidRDefault="002A56D7" w:rsidP="002A56D7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Fica o Poder Executivo autorizado a abrir no Orçamento Vigente, crédito especial no valor de R$ 147.657,74 (cento e quarenta e sete mil, seiscentos e 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e sete reais e setenta e quatro centavos), conforme a seguinte discriminação: </w:t>
      </w:r>
    </w:p>
    <w:p w:rsidR="002A56D7" w:rsidRDefault="002A56D7" w:rsidP="002A56D7">
      <w:pPr>
        <w:pStyle w:val="Corpodetexto"/>
        <w:rPr>
          <w:sz w:val="24"/>
          <w:szCs w:val="24"/>
        </w:rPr>
      </w:pPr>
    </w:p>
    <w:p w:rsidR="002A56D7" w:rsidRDefault="002A56D7" w:rsidP="002A56D7">
      <w:pPr>
        <w:pStyle w:val="Corpodetexto"/>
        <w:rPr>
          <w:sz w:val="24"/>
          <w:szCs w:val="24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529"/>
        <w:gridCol w:w="1343"/>
      </w:tblGrid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PREFEITURA MUNICIPAL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SECRETARIA DE DESENVOLVIMENTO SOCIAL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ASSISTÊNCIA SOCIAL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ALIMENTAÇÃO E NUTRIÇÃO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0813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BANCO DE ALIMENTOS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2.263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Manutenção do Programa Banco de Alimentos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319011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proofErr w:type="gramStart"/>
            <w:r>
              <w:rPr>
                <w:sz w:val="24"/>
              </w:rPr>
              <w:t>Vencimentos e Vantagens Fixas</w:t>
            </w:r>
            <w:proofErr w:type="gramEnd"/>
            <w:r>
              <w:rPr>
                <w:sz w:val="24"/>
              </w:rPr>
              <w:t xml:space="preserve"> – Pessoal Civil – CP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    32.692,97</w:t>
            </w: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319013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Obrigações Patronais – CP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      6.312,47</w:t>
            </w: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Material de Consumo – </w:t>
            </w:r>
            <w:proofErr w:type="gramStart"/>
            <w:r>
              <w:rPr>
                <w:sz w:val="24"/>
              </w:rPr>
              <w:t>Banco  de</w:t>
            </w:r>
            <w:proofErr w:type="gramEnd"/>
            <w:r>
              <w:rPr>
                <w:sz w:val="24"/>
              </w:rPr>
              <w:t xml:space="preserve"> Alimentos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    12.550,00</w:t>
            </w: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339036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Outros Serviços de Terceiros – Pessoa Física – CP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      1.000,00</w:t>
            </w: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Outros Serviços de Terceiros – Pessoa Jurídica – CP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      1.000,00</w:t>
            </w: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1.096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Aquisição de </w:t>
            </w:r>
            <w:proofErr w:type="spellStart"/>
            <w:r>
              <w:rPr>
                <w:sz w:val="24"/>
              </w:rPr>
              <w:t>Equip.p</w:t>
            </w:r>
            <w:proofErr w:type="spellEnd"/>
            <w:r>
              <w:rPr>
                <w:sz w:val="24"/>
              </w:rPr>
              <w:t>/o Programa Banco de Alimentos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449052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proofErr w:type="gramStart"/>
            <w:r>
              <w:rPr>
                <w:sz w:val="24"/>
              </w:rPr>
              <w:t>Equipamentos e Material Permanente</w:t>
            </w:r>
            <w:proofErr w:type="gramEnd"/>
            <w:r>
              <w:rPr>
                <w:sz w:val="24"/>
              </w:rPr>
              <w:t xml:space="preserve"> – Banco de Alimentos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    94.102,30</w:t>
            </w: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147.657,74   </w:t>
            </w:r>
          </w:p>
        </w:tc>
      </w:tr>
    </w:tbl>
    <w:p w:rsidR="002A56D7" w:rsidRDefault="002A56D7" w:rsidP="002A56D7">
      <w:pPr>
        <w:keepNext/>
        <w:jc w:val="both"/>
        <w:outlineLvl w:val="7"/>
      </w:pPr>
    </w:p>
    <w:p w:rsidR="002A56D7" w:rsidRDefault="002A56D7" w:rsidP="002A56D7">
      <w:pPr>
        <w:keepNext/>
        <w:jc w:val="both"/>
        <w:outlineLvl w:val="7"/>
      </w:pPr>
    </w:p>
    <w:p w:rsidR="002A56D7" w:rsidRDefault="002A56D7" w:rsidP="002A56D7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Para atender as despesas de que trata o artigo terceiro, fica cancelada parcialmente no Orçamento Vigente, a dotação abaixo discriminada.</w:t>
      </w:r>
    </w:p>
    <w:p w:rsidR="002A56D7" w:rsidRDefault="002A56D7" w:rsidP="002A56D7">
      <w:pPr>
        <w:pStyle w:val="Corpodetexto"/>
        <w:rPr>
          <w:sz w:val="24"/>
          <w:szCs w:val="24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529"/>
        <w:gridCol w:w="1343"/>
      </w:tblGrid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lastRenderedPageBreak/>
              <w:t>02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PREFEITURA MUNICIPAL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SECRETARIA DE DESENVOLVIMENTO SOCIAL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02.11.01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FUNDO MUNIC. DE ASSISTÊNCIA SOCIAL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ASSISTÊNCIA SOCIAL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ASSISTÊNCIA COMUNITÁRIA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0009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ATENÇÃO A FAMÍLIAS CARENTES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2.059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Auxílio a Famílias Carentes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339032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Material de Distribuição Gratuita</w:t>
            </w: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  <w:r>
              <w:rPr>
                <w:sz w:val="24"/>
              </w:rPr>
              <w:t>147.657,74</w:t>
            </w:r>
          </w:p>
        </w:tc>
      </w:tr>
      <w:tr w:rsidR="002A56D7" w:rsidTr="00CC65E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529" w:type="dxa"/>
          </w:tcPr>
          <w:p w:rsidR="002A56D7" w:rsidRDefault="002A56D7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  <w:tc>
          <w:tcPr>
            <w:tcW w:w="1343" w:type="dxa"/>
          </w:tcPr>
          <w:p w:rsidR="002A56D7" w:rsidRDefault="002A56D7" w:rsidP="00CC65E2">
            <w:pPr>
              <w:keepNext/>
              <w:outlineLvl w:val="7"/>
              <w:rPr>
                <w:sz w:val="24"/>
              </w:rPr>
            </w:pPr>
            <w:r>
              <w:rPr>
                <w:sz w:val="24"/>
              </w:rPr>
              <w:t>147.657,74</w:t>
            </w:r>
          </w:p>
        </w:tc>
      </w:tr>
    </w:tbl>
    <w:p w:rsidR="002A56D7" w:rsidRDefault="002A56D7" w:rsidP="002A56D7">
      <w:pPr>
        <w:pStyle w:val="Corpodetexto"/>
        <w:rPr>
          <w:sz w:val="24"/>
          <w:szCs w:val="24"/>
        </w:rPr>
      </w:pPr>
    </w:p>
    <w:p w:rsidR="002A56D7" w:rsidRDefault="002A56D7" w:rsidP="002A56D7">
      <w:pPr>
        <w:keepNext/>
        <w:ind w:firstLine="1416"/>
        <w:jc w:val="both"/>
        <w:outlineLvl w:val="7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Esta Lei entra em vigor na data de sua publicação.</w:t>
      </w:r>
    </w:p>
    <w:p w:rsidR="002A56D7" w:rsidRDefault="002A56D7" w:rsidP="002A56D7">
      <w:pPr>
        <w:keepNext/>
        <w:ind w:firstLine="1416"/>
        <w:jc w:val="both"/>
        <w:outlineLvl w:val="7"/>
        <w:rPr>
          <w:sz w:val="24"/>
          <w:szCs w:val="24"/>
        </w:rPr>
      </w:pPr>
    </w:p>
    <w:p w:rsidR="002A56D7" w:rsidRDefault="002A56D7" w:rsidP="002A56D7">
      <w:pPr>
        <w:keepNext/>
        <w:ind w:firstLine="1416"/>
        <w:jc w:val="both"/>
        <w:outlineLvl w:val="7"/>
        <w:rPr>
          <w:sz w:val="24"/>
          <w:szCs w:val="24"/>
        </w:rPr>
      </w:pPr>
    </w:p>
    <w:p w:rsidR="002A56D7" w:rsidRDefault="002A56D7" w:rsidP="002A56D7">
      <w:pPr>
        <w:keepNext/>
        <w:ind w:firstLine="1416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Gabinete do Prefeito em Formiga, 28 de abril de 2005.</w:t>
      </w:r>
    </w:p>
    <w:p w:rsidR="002A56D7" w:rsidRDefault="002A56D7" w:rsidP="002A56D7">
      <w:pPr>
        <w:keepNext/>
        <w:ind w:firstLine="1416"/>
        <w:jc w:val="both"/>
        <w:outlineLvl w:val="7"/>
        <w:rPr>
          <w:sz w:val="24"/>
          <w:szCs w:val="24"/>
        </w:rPr>
      </w:pPr>
    </w:p>
    <w:p w:rsidR="002A56D7" w:rsidRDefault="002A56D7" w:rsidP="002A56D7">
      <w:pPr>
        <w:keepNext/>
        <w:ind w:firstLine="1416"/>
        <w:jc w:val="both"/>
        <w:outlineLvl w:val="7"/>
        <w:rPr>
          <w:sz w:val="24"/>
          <w:szCs w:val="24"/>
        </w:rPr>
      </w:pPr>
    </w:p>
    <w:p w:rsidR="002A56D7" w:rsidRDefault="002A56D7" w:rsidP="002A56D7">
      <w:pPr>
        <w:keepNext/>
        <w:ind w:firstLine="1416"/>
        <w:jc w:val="both"/>
        <w:outlineLvl w:val="7"/>
        <w:rPr>
          <w:sz w:val="24"/>
          <w:szCs w:val="24"/>
        </w:rPr>
      </w:pPr>
    </w:p>
    <w:p w:rsidR="002A56D7" w:rsidRDefault="002A56D7" w:rsidP="002A56D7">
      <w:pPr>
        <w:keepNext/>
        <w:ind w:firstLine="1416"/>
        <w:jc w:val="both"/>
        <w:outlineLvl w:val="7"/>
        <w:rPr>
          <w:sz w:val="24"/>
          <w:szCs w:val="24"/>
        </w:rPr>
      </w:pPr>
    </w:p>
    <w:p w:rsidR="002A56D7" w:rsidRDefault="002A56D7" w:rsidP="002A56D7">
      <w:pPr>
        <w:keepNext/>
        <w:ind w:firstLine="1416"/>
        <w:jc w:val="both"/>
        <w:outlineLvl w:val="7"/>
        <w:rPr>
          <w:sz w:val="24"/>
          <w:szCs w:val="24"/>
        </w:rPr>
      </w:pPr>
    </w:p>
    <w:p w:rsidR="002A56D7" w:rsidRDefault="002A56D7" w:rsidP="002A56D7">
      <w:pPr>
        <w:keepNext/>
        <w:ind w:firstLine="1416"/>
        <w:jc w:val="both"/>
        <w:outlineLvl w:val="7"/>
        <w:rPr>
          <w:sz w:val="24"/>
          <w:szCs w:val="24"/>
        </w:rPr>
      </w:pPr>
    </w:p>
    <w:p w:rsidR="002A56D7" w:rsidRDefault="002A56D7" w:rsidP="002A56D7">
      <w:pPr>
        <w:keepNext/>
        <w:jc w:val="center"/>
        <w:outlineLvl w:val="7"/>
        <w:rPr>
          <w:b/>
          <w:i/>
          <w:sz w:val="24"/>
          <w:szCs w:val="24"/>
        </w:rPr>
      </w:pPr>
    </w:p>
    <w:p w:rsidR="002A56D7" w:rsidRDefault="002A56D7" w:rsidP="002A56D7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2A56D7" w:rsidRDefault="002A56D7" w:rsidP="002A56D7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Prefeito Municipal </w:t>
      </w:r>
    </w:p>
    <w:p w:rsidR="002A56D7" w:rsidRDefault="002A56D7" w:rsidP="002A56D7">
      <w:pPr>
        <w:jc w:val="center"/>
        <w:rPr>
          <w:sz w:val="24"/>
          <w:szCs w:val="24"/>
        </w:rPr>
      </w:pPr>
    </w:p>
    <w:p w:rsidR="002A56D7" w:rsidRDefault="002A56D7" w:rsidP="002A56D7">
      <w:pPr>
        <w:jc w:val="center"/>
        <w:rPr>
          <w:sz w:val="24"/>
          <w:szCs w:val="24"/>
        </w:rPr>
      </w:pPr>
    </w:p>
    <w:p w:rsidR="002A56D7" w:rsidRDefault="002A56D7" w:rsidP="002A56D7">
      <w:pPr>
        <w:jc w:val="center"/>
        <w:rPr>
          <w:sz w:val="24"/>
          <w:szCs w:val="24"/>
        </w:rPr>
      </w:pPr>
    </w:p>
    <w:p w:rsidR="002A56D7" w:rsidRDefault="002A56D7" w:rsidP="002A56D7">
      <w:pPr>
        <w:jc w:val="center"/>
        <w:rPr>
          <w:sz w:val="24"/>
          <w:szCs w:val="24"/>
        </w:rPr>
      </w:pPr>
    </w:p>
    <w:p w:rsidR="002A56D7" w:rsidRDefault="002A56D7" w:rsidP="002A56D7">
      <w:pPr>
        <w:jc w:val="center"/>
        <w:rPr>
          <w:sz w:val="24"/>
          <w:szCs w:val="24"/>
        </w:rPr>
      </w:pPr>
    </w:p>
    <w:p w:rsidR="002A56D7" w:rsidRDefault="002A56D7" w:rsidP="002A56D7">
      <w:pPr>
        <w:jc w:val="center"/>
        <w:rPr>
          <w:sz w:val="24"/>
          <w:szCs w:val="24"/>
        </w:rPr>
      </w:pPr>
    </w:p>
    <w:p w:rsidR="002A56D7" w:rsidRDefault="002A56D7" w:rsidP="002A56D7">
      <w:pPr>
        <w:jc w:val="center"/>
        <w:rPr>
          <w:sz w:val="24"/>
          <w:szCs w:val="24"/>
        </w:rPr>
      </w:pPr>
    </w:p>
    <w:p w:rsidR="002A56D7" w:rsidRDefault="002A56D7" w:rsidP="002A56D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2A56D7" w:rsidRDefault="002A56D7" w:rsidP="002A56D7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2A56D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D7"/>
    <w:rsid w:val="000A2C50"/>
    <w:rsid w:val="00147E9B"/>
    <w:rsid w:val="002A56D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58DB0-8257-40B0-82B5-74EEFF92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A56D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A56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A56D7"/>
    <w:pPr>
      <w:ind w:left="708" w:firstLine="1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A56D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2018-08-01T18:01:00Z</dcterms:created>
  <dcterms:modified xsi:type="dcterms:W3CDTF">2018-08-01T18:01:00Z</dcterms:modified>
</cp:coreProperties>
</file>