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83" w:rsidRDefault="00765B83" w:rsidP="00765B83">
      <w:pPr>
        <w:pStyle w:val="Ttulo6"/>
        <w:rPr>
          <w:i/>
          <w:sz w:val="24"/>
          <w:szCs w:val="24"/>
        </w:rPr>
      </w:pPr>
      <w:r>
        <w:rPr>
          <w:i/>
          <w:sz w:val="24"/>
          <w:szCs w:val="24"/>
        </w:rPr>
        <w:t>LEI Nº 3663, DE 07 DE JUNHO DE 2005.</w:t>
      </w:r>
    </w:p>
    <w:p w:rsidR="00765B83" w:rsidRDefault="00765B83" w:rsidP="00765B83"/>
    <w:p w:rsidR="00765B83" w:rsidRDefault="00765B83" w:rsidP="00765B83"/>
    <w:p w:rsidR="00765B83" w:rsidRDefault="00765B83" w:rsidP="00765B83"/>
    <w:p w:rsidR="00765B83" w:rsidRDefault="00765B83" w:rsidP="00765B83">
      <w:pPr>
        <w:jc w:val="center"/>
        <w:rPr>
          <w:b/>
          <w:i/>
        </w:rPr>
      </w:pPr>
    </w:p>
    <w:p w:rsidR="00765B83" w:rsidRDefault="00765B83" w:rsidP="00765B83">
      <w:pPr>
        <w:pStyle w:val="Recuodecorpodetexto2"/>
        <w:ind w:left="4320"/>
        <w:rPr>
          <w:szCs w:val="24"/>
        </w:rPr>
      </w:pPr>
      <w:r>
        <w:rPr>
          <w:szCs w:val="24"/>
        </w:rPr>
        <w:t>Autoriza o Município de Formiga a conceder subvenção social, abrir crédito especial e dá outras providências.</w:t>
      </w:r>
    </w:p>
    <w:p w:rsidR="00765B83" w:rsidRDefault="00765B83" w:rsidP="00765B83">
      <w:pPr>
        <w:ind w:left="4253"/>
        <w:jc w:val="both"/>
        <w:rPr>
          <w:sz w:val="24"/>
          <w:szCs w:val="24"/>
        </w:rPr>
      </w:pPr>
    </w:p>
    <w:p w:rsidR="00765B83" w:rsidRDefault="00765B83" w:rsidP="00765B83">
      <w:pPr>
        <w:ind w:left="4253"/>
        <w:jc w:val="both"/>
        <w:rPr>
          <w:sz w:val="24"/>
          <w:szCs w:val="24"/>
        </w:rPr>
      </w:pPr>
    </w:p>
    <w:p w:rsidR="00765B83" w:rsidRDefault="00765B83" w:rsidP="00765B83">
      <w:pPr>
        <w:ind w:left="4253"/>
        <w:jc w:val="both"/>
        <w:rPr>
          <w:sz w:val="24"/>
          <w:szCs w:val="24"/>
        </w:rPr>
      </w:pPr>
    </w:p>
    <w:p w:rsidR="00765B83" w:rsidRDefault="00765B83" w:rsidP="00765B83">
      <w:pPr>
        <w:ind w:left="4253"/>
        <w:jc w:val="both"/>
        <w:rPr>
          <w:sz w:val="24"/>
          <w:szCs w:val="24"/>
        </w:rPr>
      </w:pPr>
    </w:p>
    <w:p w:rsidR="00765B83" w:rsidRDefault="00765B83" w:rsidP="00765B83">
      <w:pPr>
        <w:ind w:left="4253"/>
        <w:jc w:val="both"/>
        <w:rPr>
          <w:sz w:val="24"/>
          <w:szCs w:val="24"/>
        </w:rPr>
      </w:pPr>
    </w:p>
    <w:p w:rsidR="00765B83" w:rsidRDefault="00765B83" w:rsidP="00765B83">
      <w:pPr>
        <w:pStyle w:val="Corpodetexto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</w:pPr>
    </w:p>
    <w:p w:rsidR="00765B83" w:rsidRDefault="00765B83" w:rsidP="00765B8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conceder, ao Centro Comunitário do Bairro Areias Brancas, contribuição no valor de R$ 1.000,00 (hum mil reais).</w:t>
      </w:r>
    </w:p>
    <w:p w:rsidR="00765B83" w:rsidRDefault="00765B83" w:rsidP="00765B83">
      <w:pPr>
        <w:pStyle w:val="BlockQuotation"/>
        <w:widowControl/>
        <w:ind w:left="0" w:right="0"/>
      </w:pPr>
      <w:r>
        <w:tab/>
      </w:r>
      <w:r>
        <w:tab/>
      </w:r>
    </w:p>
    <w:p w:rsidR="00765B83" w:rsidRDefault="00765B83" w:rsidP="00765B83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vigente, Crédito </w:t>
      </w:r>
      <w:proofErr w:type="gramStart"/>
      <w:r>
        <w:rPr>
          <w:szCs w:val="24"/>
        </w:rPr>
        <w:t>Especial  no</w:t>
      </w:r>
      <w:proofErr w:type="gramEnd"/>
      <w:r>
        <w:rPr>
          <w:szCs w:val="24"/>
        </w:rPr>
        <w:t xml:space="preserve">  valor de R$ 1.000,00 (hum mil reais), conforme discriminação abaixo:</w:t>
      </w:r>
    </w:p>
    <w:p w:rsidR="00765B83" w:rsidRDefault="00765B83" w:rsidP="00765B83">
      <w:pPr>
        <w:pStyle w:val="BlockQuotation"/>
        <w:widowControl/>
        <w:ind w:left="0" w:right="0" w:firstLine="1416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84"/>
        <w:gridCol w:w="6404"/>
        <w:gridCol w:w="1260"/>
      </w:tblGrid>
      <w:tr w:rsidR="00765B83" w:rsidTr="00CC65E2">
        <w:tc>
          <w:tcPr>
            <w:tcW w:w="1984" w:type="dxa"/>
          </w:tcPr>
          <w:p w:rsidR="00765B83" w:rsidRDefault="00765B83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404" w:type="dxa"/>
          </w:tcPr>
          <w:p w:rsidR="00765B83" w:rsidRDefault="00765B83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 de Formiga</w:t>
            </w:r>
          </w:p>
        </w:tc>
        <w:tc>
          <w:tcPr>
            <w:tcW w:w="1260" w:type="dxa"/>
          </w:tcPr>
          <w:p w:rsidR="00765B83" w:rsidRDefault="00765B83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765B83" w:rsidTr="00CC65E2">
        <w:tc>
          <w:tcPr>
            <w:tcW w:w="1984" w:type="dxa"/>
          </w:tcPr>
          <w:p w:rsidR="00765B83" w:rsidRDefault="00765B83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0211</w:t>
            </w:r>
          </w:p>
        </w:tc>
        <w:tc>
          <w:tcPr>
            <w:tcW w:w="6404" w:type="dxa"/>
          </w:tcPr>
          <w:p w:rsidR="00765B83" w:rsidRDefault="00765B83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Desenvolvimento Social</w:t>
            </w:r>
          </w:p>
        </w:tc>
        <w:tc>
          <w:tcPr>
            <w:tcW w:w="1260" w:type="dxa"/>
          </w:tcPr>
          <w:p w:rsidR="00765B83" w:rsidRDefault="00765B83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765B83" w:rsidTr="00CC65E2">
        <w:tc>
          <w:tcPr>
            <w:tcW w:w="198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021101</w:t>
            </w:r>
          </w:p>
        </w:tc>
        <w:tc>
          <w:tcPr>
            <w:tcW w:w="640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260" w:type="dxa"/>
          </w:tcPr>
          <w:p w:rsidR="00765B83" w:rsidRDefault="00765B83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765B83" w:rsidTr="00CC65E2">
        <w:tc>
          <w:tcPr>
            <w:tcW w:w="198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Social</w:t>
            </w:r>
          </w:p>
        </w:tc>
        <w:tc>
          <w:tcPr>
            <w:tcW w:w="1260" w:type="dxa"/>
          </w:tcPr>
          <w:p w:rsidR="00765B83" w:rsidRDefault="00765B83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765B83" w:rsidTr="00CC65E2">
        <w:tc>
          <w:tcPr>
            <w:tcW w:w="198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640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Transferências</w:t>
            </w:r>
          </w:p>
        </w:tc>
        <w:tc>
          <w:tcPr>
            <w:tcW w:w="1260" w:type="dxa"/>
          </w:tcPr>
          <w:p w:rsidR="00765B83" w:rsidRDefault="00765B83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765B83" w:rsidTr="00CC65E2">
        <w:tc>
          <w:tcPr>
            <w:tcW w:w="198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640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Encargos Especiais</w:t>
            </w:r>
          </w:p>
        </w:tc>
        <w:tc>
          <w:tcPr>
            <w:tcW w:w="1260" w:type="dxa"/>
          </w:tcPr>
          <w:p w:rsidR="00765B83" w:rsidRDefault="00765B83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765B83" w:rsidTr="00CC65E2">
        <w:tc>
          <w:tcPr>
            <w:tcW w:w="198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640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ao Centro Comunitário do Bairro Areias Brancas</w:t>
            </w:r>
          </w:p>
        </w:tc>
        <w:tc>
          <w:tcPr>
            <w:tcW w:w="1260" w:type="dxa"/>
          </w:tcPr>
          <w:p w:rsidR="00765B83" w:rsidRDefault="00765B83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765B83" w:rsidTr="00CC65E2">
        <w:tc>
          <w:tcPr>
            <w:tcW w:w="198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335041</w:t>
            </w:r>
          </w:p>
        </w:tc>
        <w:tc>
          <w:tcPr>
            <w:tcW w:w="640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Contribuições</w:t>
            </w:r>
          </w:p>
        </w:tc>
        <w:tc>
          <w:tcPr>
            <w:tcW w:w="1260" w:type="dxa"/>
          </w:tcPr>
          <w:p w:rsidR="00765B83" w:rsidRDefault="00765B83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765B83" w:rsidTr="00CC65E2">
        <w:tc>
          <w:tcPr>
            <w:tcW w:w="198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4" w:type="dxa"/>
          </w:tcPr>
          <w:p w:rsidR="00765B83" w:rsidRDefault="00765B83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765B83" w:rsidRDefault="00765B83" w:rsidP="00CC65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</w:t>
            </w:r>
          </w:p>
        </w:tc>
      </w:tr>
    </w:tbl>
    <w:p w:rsidR="00765B83" w:rsidRDefault="00765B83" w:rsidP="00765B83">
      <w:pPr>
        <w:pStyle w:val="BlockQuotation"/>
        <w:widowControl/>
        <w:ind w:left="0" w:right="0" w:firstLine="1416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 w:firstLine="1416"/>
        <w:rPr>
          <w:szCs w:val="24"/>
        </w:rPr>
      </w:pPr>
    </w:p>
    <w:p w:rsidR="00765B83" w:rsidRDefault="00765B83" w:rsidP="00765B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2002/2005, dentro do programa “Encargos Especiais”, a ação “Apoio ao Centro Comunitário do Bairro Areias Brancas”.</w:t>
      </w:r>
    </w:p>
    <w:p w:rsidR="00765B83" w:rsidRDefault="00765B83" w:rsidP="00765B83">
      <w:pPr>
        <w:jc w:val="both"/>
        <w:rPr>
          <w:sz w:val="24"/>
          <w:szCs w:val="24"/>
        </w:rPr>
      </w:pPr>
    </w:p>
    <w:p w:rsidR="00765B83" w:rsidRDefault="00765B83" w:rsidP="00765B83">
      <w:pPr>
        <w:jc w:val="both"/>
        <w:rPr>
          <w:sz w:val="24"/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65B83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65B83" w:rsidRDefault="00765B83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765B83" w:rsidRDefault="00765B83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765B83" w:rsidRDefault="00765B83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65B83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65B83" w:rsidRDefault="00765B83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02.11.01</w:t>
            </w:r>
          </w:p>
        </w:tc>
        <w:tc>
          <w:tcPr>
            <w:tcW w:w="6804" w:type="dxa"/>
          </w:tcPr>
          <w:p w:rsidR="00765B83" w:rsidRDefault="00765B83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765B83" w:rsidRDefault="00765B83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65B83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0824400092057</w:t>
            </w:r>
          </w:p>
        </w:tc>
        <w:tc>
          <w:tcPr>
            <w:tcW w:w="680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Auxílio  a</w:t>
            </w:r>
            <w:proofErr w:type="gramEnd"/>
            <w:r>
              <w:rPr>
                <w:sz w:val="24"/>
                <w:szCs w:val="24"/>
              </w:rPr>
              <w:t xml:space="preserve"> Famílias Carentes</w:t>
            </w:r>
          </w:p>
        </w:tc>
        <w:tc>
          <w:tcPr>
            <w:tcW w:w="1490" w:type="dxa"/>
          </w:tcPr>
          <w:p w:rsidR="00765B83" w:rsidRDefault="00765B83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765B83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339032</w:t>
            </w:r>
          </w:p>
        </w:tc>
        <w:tc>
          <w:tcPr>
            <w:tcW w:w="6804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Distribuição Gratuita </w:t>
            </w:r>
          </w:p>
        </w:tc>
        <w:tc>
          <w:tcPr>
            <w:tcW w:w="1490" w:type="dxa"/>
          </w:tcPr>
          <w:p w:rsidR="00765B83" w:rsidRDefault="00765B83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765B83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65B83" w:rsidRDefault="00765B8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65B83" w:rsidRDefault="00765B83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765B83" w:rsidRDefault="00765B83" w:rsidP="00CC65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1.000,00</w:t>
            </w:r>
          </w:p>
        </w:tc>
      </w:tr>
    </w:tbl>
    <w:p w:rsidR="00765B83" w:rsidRDefault="00765B83" w:rsidP="00765B83">
      <w:pPr>
        <w:pStyle w:val="BlockQuotation"/>
        <w:widowControl/>
        <w:ind w:left="0" w:right="0"/>
        <w:rPr>
          <w:b/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>Esta Lei entra em vigor na data de sua publicação.</w:t>
      </w: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07 de junho de 2005. </w:t>
      </w: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rPr>
          <w:szCs w:val="24"/>
        </w:rPr>
      </w:pPr>
    </w:p>
    <w:p w:rsidR="00765B83" w:rsidRDefault="00765B83" w:rsidP="00765B8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765B83" w:rsidRDefault="00765B83" w:rsidP="00765B83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765B83" w:rsidRDefault="00765B83" w:rsidP="00765B83">
      <w:pPr>
        <w:jc w:val="center"/>
        <w:rPr>
          <w:sz w:val="24"/>
          <w:szCs w:val="24"/>
        </w:rPr>
      </w:pPr>
    </w:p>
    <w:p w:rsidR="00765B83" w:rsidRDefault="00765B83" w:rsidP="00765B83">
      <w:pPr>
        <w:jc w:val="center"/>
        <w:rPr>
          <w:sz w:val="24"/>
          <w:szCs w:val="24"/>
        </w:rPr>
      </w:pPr>
    </w:p>
    <w:p w:rsidR="00765B83" w:rsidRDefault="00765B83" w:rsidP="00765B83">
      <w:pPr>
        <w:jc w:val="center"/>
        <w:rPr>
          <w:sz w:val="24"/>
          <w:szCs w:val="24"/>
        </w:rPr>
      </w:pPr>
    </w:p>
    <w:p w:rsidR="00765B83" w:rsidRDefault="00765B83" w:rsidP="00765B83">
      <w:pPr>
        <w:jc w:val="center"/>
        <w:rPr>
          <w:sz w:val="24"/>
          <w:szCs w:val="24"/>
        </w:rPr>
      </w:pPr>
    </w:p>
    <w:p w:rsidR="00765B83" w:rsidRDefault="00765B83" w:rsidP="00765B83">
      <w:pPr>
        <w:jc w:val="center"/>
        <w:rPr>
          <w:sz w:val="24"/>
          <w:szCs w:val="24"/>
        </w:rPr>
      </w:pPr>
    </w:p>
    <w:p w:rsidR="00765B83" w:rsidRDefault="00765B83" w:rsidP="00765B83">
      <w:pPr>
        <w:jc w:val="center"/>
        <w:rPr>
          <w:sz w:val="24"/>
          <w:szCs w:val="24"/>
        </w:rPr>
      </w:pPr>
    </w:p>
    <w:p w:rsidR="00765B83" w:rsidRDefault="00765B83" w:rsidP="00765B83">
      <w:pPr>
        <w:jc w:val="center"/>
        <w:rPr>
          <w:sz w:val="24"/>
          <w:szCs w:val="24"/>
        </w:rPr>
      </w:pPr>
    </w:p>
    <w:p w:rsidR="00765B83" w:rsidRDefault="00765B83" w:rsidP="00765B83">
      <w:pPr>
        <w:jc w:val="center"/>
        <w:rPr>
          <w:sz w:val="24"/>
          <w:szCs w:val="24"/>
        </w:rPr>
      </w:pPr>
    </w:p>
    <w:p w:rsidR="00765B83" w:rsidRDefault="00765B83" w:rsidP="00765B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765B83" w:rsidRDefault="00765B83" w:rsidP="00765B83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765B83" w:rsidRDefault="00765B83" w:rsidP="00765B83">
      <w:pPr>
        <w:jc w:val="center"/>
        <w:rPr>
          <w:sz w:val="24"/>
          <w:szCs w:val="24"/>
        </w:rPr>
      </w:pPr>
    </w:p>
    <w:p w:rsidR="00765B83" w:rsidRDefault="00765B83" w:rsidP="00765B83">
      <w:pPr>
        <w:jc w:val="center"/>
        <w:rPr>
          <w:sz w:val="24"/>
          <w:szCs w:val="24"/>
        </w:rPr>
      </w:pPr>
    </w:p>
    <w:p w:rsidR="0030374B" w:rsidRDefault="00765B8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83"/>
    <w:rsid w:val="000A2C50"/>
    <w:rsid w:val="00147E9B"/>
    <w:rsid w:val="004662F0"/>
    <w:rsid w:val="005B4ECA"/>
    <w:rsid w:val="0070535B"/>
    <w:rsid w:val="00765B83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597FD-7B20-469C-B23E-B304F586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65B83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65B83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765B83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765B8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65B83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65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765B83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2018-08-01T18:11:00Z</dcterms:created>
  <dcterms:modified xsi:type="dcterms:W3CDTF">2018-08-01T18:11:00Z</dcterms:modified>
</cp:coreProperties>
</file>