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55" w:rsidRDefault="00775755" w:rsidP="0077575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3682, DE 11 DE AGOSTO DE 2005.</w:t>
      </w:r>
    </w:p>
    <w:p w:rsidR="00775755" w:rsidRDefault="00775755" w:rsidP="00775755">
      <w:pPr>
        <w:jc w:val="center"/>
        <w:rPr>
          <w:b/>
          <w:bCs/>
          <w:i/>
          <w:iCs/>
          <w:sz w:val="24"/>
          <w:szCs w:val="24"/>
        </w:rPr>
      </w:pPr>
    </w:p>
    <w:p w:rsidR="00775755" w:rsidRDefault="00775755" w:rsidP="00775755">
      <w:pPr>
        <w:jc w:val="center"/>
        <w:rPr>
          <w:sz w:val="24"/>
          <w:szCs w:val="24"/>
        </w:rPr>
      </w:pPr>
    </w:p>
    <w:p w:rsidR="00775755" w:rsidRDefault="00775755" w:rsidP="00775755">
      <w:pPr>
        <w:jc w:val="center"/>
        <w:rPr>
          <w:sz w:val="24"/>
          <w:szCs w:val="24"/>
        </w:rPr>
      </w:pPr>
    </w:p>
    <w:p w:rsidR="00775755" w:rsidRDefault="00775755" w:rsidP="00775755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775755" w:rsidRDefault="00775755" w:rsidP="00775755">
      <w:pPr>
        <w:pStyle w:val="BlockQuotation"/>
        <w:widowControl/>
        <w:ind w:left="4253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4253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4253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4253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04 da quadra “A”, situado na Rua José </w:t>
      </w:r>
      <w:proofErr w:type="spellStart"/>
      <w:r>
        <w:rPr>
          <w:szCs w:val="24"/>
        </w:rPr>
        <w:t>Francino</w:t>
      </w:r>
      <w:proofErr w:type="spellEnd"/>
      <w:r>
        <w:rPr>
          <w:szCs w:val="24"/>
        </w:rPr>
        <w:t xml:space="preserve">, esquina com Rua Leda Francês </w:t>
      </w:r>
      <w:proofErr w:type="spellStart"/>
      <w:r>
        <w:rPr>
          <w:szCs w:val="24"/>
        </w:rPr>
        <w:t>Zattar</w:t>
      </w:r>
      <w:proofErr w:type="spellEnd"/>
      <w:r>
        <w:rPr>
          <w:szCs w:val="24"/>
        </w:rPr>
        <w:t xml:space="preserve">, com área total de </w:t>
      </w:r>
      <w:smartTag w:uri="urn:schemas-microsoft-com:office:smarttags" w:element="metricconverter">
        <w:smartTagPr>
          <w:attr w:name="ProductID" w:val="305,04 m2"/>
        </w:smartTagPr>
        <w:r>
          <w:rPr>
            <w:szCs w:val="24"/>
          </w:rPr>
          <w:t>305,04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frente para a José </w:t>
      </w:r>
      <w:proofErr w:type="spellStart"/>
      <w:r>
        <w:rPr>
          <w:szCs w:val="24"/>
        </w:rPr>
        <w:t>Francino</w:t>
      </w:r>
      <w:proofErr w:type="spellEnd"/>
      <w:r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1,50 m"/>
        </w:smartTagPr>
        <w:r>
          <w:rPr>
            <w:szCs w:val="24"/>
          </w:rPr>
          <w:t>11,50 m</w:t>
        </w:r>
      </w:smartTag>
      <w:r>
        <w:rPr>
          <w:szCs w:val="24"/>
        </w:rPr>
        <w:t xml:space="preserve">; lateral direita com o lote 03, numa extensão de </w:t>
      </w:r>
      <w:smartTag w:uri="urn:schemas-microsoft-com:office:smarttags" w:element="metricconverter">
        <w:smartTagPr>
          <w:attr w:name="ProductID" w:val="26,30 m"/>
        </w:smartTagPr>
        <w:r>
          <w:rPr>
            <w:szCs w:val="24"/>
          </w:rPr>
          <w:t>26,30 m</w:t>
        </w:r>
      </w:smartTag>
      <w:r>
        <w:rPr>
          <w:szCs w:val="24"/>
        </w:rPr>
        <w:t xml:space="preserve">; lateral esquerda com Rua Leda Francês </w:t>
      </w:r>
      <w:proofErr w:type="spellStart"/>
      <w:r>
        <w:rPr>
          <w:szCs w:val="24"/>
        </w:rPr>
        <w:t>Zattar</w:t>
      </w:r>
      <w:proofErr w:type="spellEnd"/>
      <w:r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6,75 m"/>
        </w:smartTagPr>
        <w:r>
          <w:rPr>
            <w:szCs w:val="24"/>
          </w:rPr>
          <w:t>26,75 m</w:t>
        </w:r>
      </w:smartTag>
      <w:r>
        <w:rPr>
          <w:szCs w:val="24"/>
        </w:rPr>
        <w:t xml:space="preserve">; e fundos com o lote 06, numa extensão de 11,50m; por um terreno situado na Rua Dr. Teixeira Soares, no bairro Engenho de Serra, de propriedade de Onofre Reis e outro, com área de </w:t>
      </w:r>
      <w:smartTag w:uri="urn:schemas-microsoft-com:office:smarttags" w:element="metricconverter">
        <w:smartTagPr>
          <w:attr w:name="ProductID" w:val="281,78 m2"/>
        </w:smartTagPr>
        <w:r>
          <w:rPr>
            <w:szCs w:val="24"/>
          </w:rPr>
          <w:t>281,78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inicia-se na confrontação da Rua Dr. Teixeira Soares com José Alves Pimenta e outros; segue em rumo numa distância de </w:t>
      </w:r>
      <w:smartTag w:uri="urn:schemas-microsoft-com:office:smarttags" w:element="metricconverter">
        <w:smartTagPr>
          <w:attr w:name="ProductID" w:val="13,20 m"/>
        </w:smartTagPr>
        <w:r>
          <w:rPr>
            <w:szCs w:val="24"/>
          </w:rPr>
          <w:t>13,20 m</w:t>
        </w:r>
      </w:smartTag>
      <w:r>
        <w:rPr>
          <w:szCs w:val="24"/>
        </w:rPr>
        <w:t xml:space="preserve"> confrontando com José Alves Pimenta e outros; volve à esquerda confrontando com José Alves Pimenta e outros numa distância de </w:t>
      </w:r>
      <w:smartTag w:uri="urn:schemas-microsoft-com:office:smarttags" w:element="metricconverter">
        <w:smartTagPr>
          <w:attr w:name="ProductID" w:val="4,00 m"/>
        </w:smartTagPr>
        <w:r>
          <w:rPr>
            <w:szCs w:val="24"/>
          </w:rPr>
          <w:t>4,00 m</w:t>
        </w:r>
      </w:smartTag>
      <w:r>
        <w:rPr>
          <w:szCs w:val="24"/>
        </w:rPr>
        <w:t xml:space="preserve">; segue-se em rumo confrontando com José Alves Pimenta e outros numa distância de </w:t>
      </w:r>
      <w:smartTag w:uri="urn:schemas-microsoft-com:office:smarttags" w:element="metricconverter">
        <w:smartTagPr>
          <w:attr w:name="ProductID" w:val="17,00 m"/>
        </w:smartTagPr>
        <w:r>
          <w:rPr>
            <w:szCs w:val="24"/>
          </w:rPr>
          <w:t>17,00 m</w:t>
        </w:r>
      </w:smartTag>
      <w:r>
        <w:rPr>
          <w:szCs w:val="24"/>
        </w:rPr>
        <w:t xml:space="preserve">; volve à esquerda confrontando com a Travessa Antônio Carlos numa distância de </w:t>
      </w:r>
      <w:smartTag w:uri="urn:schemas-microsoft-com:office:smarttags" w:element="metricconverter">
        <w:smartTagPr>
          <w:attr w:name="ProductID" w:val="9,20 m"/>
        </w:smartTagPr>
        <w:r>
          <w:rPr>
            <w:szCs w:val="24"/>
          </w:rPr>
          <w:t>9,20 m</w:t>
        </w:r>
      </w:smartTag>
      <w:r>
        <w:rPr>
          <w:szCs w:val="24"/>
        </w:rPr>
        <w:t xml:space="preserve">; volve à esquerda confrontando com Clóvis Fernandes numa distância de </w:t>
      </w:r>
      <w:smartTag w:uri="urn:schemas-microsoft-com:office:smarttags" w:element="metricconverter">
        <w:smartTagPr>
          <w:attr w:name="ProductID" w:val="11,00 m"/>
        </w:smartTagPr>
        <w:r>
          <w:rPr>
            <w:szCs w:val="24"/>
          </w:rPr>
          <w:t>11,00 m</w:t>
        </w:r>
      </w:smartTag>
      <w:r>
        <w:rPr>
          <w:szCs w:val="24"/>
        </w:rPr>
        <w:t xml:space="preserve">; volve à direita confrontando com Clóvis Fernandes numa distância de </w:t>
      </w:r>
      <w:smartTag w:uri="urn:schemas-microsoft-com:office:smarttags" w:element="metricconverter">
        <w:smartTagPr>
          <w:attr w:name="ProductID" w:val="2,70 m"/>
        </w:smartTagPr>
        <w:r>
          <w:rPr>
            <w:szCs w:val="24"/>
          </w:rPr>
          <w:t>2,70 m</w:t>
        </w:r>
      </w:smartTag>
      <w:r>
        <w:rPr>
          <w:szCs w:val="24"/>
        </w:rPr>
        <w:t xml:space="preserve">; volve à esquerda confrontando com José </w:t>
      </w:r>
      <w:proofErr w:type="spellStart"/>
      <w:r>
        <w:rPr>
          <w:szCs w:val="24"/>
        </w:rPr>
        <w:t>Diolino</w:t>
      </w:r>
      <w:proofErr w:type="spellEnd"/>
      <w:r>
        <w:rPr>
          <w:szCs w:val="24"/>
        </w:rPr>
        <w:t xml:space="preserve"> da Silva numa distância de </w:t>
      </w:r>
      <w:smartTag w:uri="urn:schemas-microsoft-com:office:smarttags" w:element="metricconverter">
        <w:smartTagPr>
          <w:attr w:name="ProductID" w:val="10,00 m"/>
        </w:smartTagPr>
        <w:r>
          <w:rPr>
            <w:szCs w:val="24"/>
          </w:rPr>
          <w:t>10,00 m</w:t>
        </w:r>
      </w:smartTag>
      <w:r>
        <w:rPr>
          <w:szCs w:val="24"/>
        </w:rPr>
        <w:t xml:space="preserve">, volve à direita confrontando com José </w:t>
      </w:r>
      <w:proofErr w:type="spellStart"/>
      <w:r>
        <w:rPr>
          <w:szCs w:val="24"/>
        </w:rPr>
        <w:t>Diolino</w:t>
      </w:r>
      <w:proofErr w:type="spellEnd"/>
      <w:r>
        <w:rPr>
          <w:szCs w:val="24"/>
        </w:rPr>
        <w:t xml:space="preserve"> da Silva numa distância de 10,00; volve à esquerda confrontando com a Rua Dr. Teixeira Soares numa distância de </w:t>
      </w:r>
      <w:smartTag w:uri="urn:schemas-microsoft-com:office:smarttags" w:element="metricconverter">
        <w:smartTagPr>
          <w:attr w:name="ProductID" w:val="7,90 m"/>
        </w:smartTagPr>
        <w:r>
          <w:rPr>
            <w:szCs w:val="24"/>
          </w:rPr>
          <w:t>7,90 m</w:t>
        </w:r>
      </w:smartTag>
      <w:r>
        <w:rPr>
          <w:szCs w:val="24"/>
        </w:rPr>
        <w:t xml:space="preserve"> até encontrar o ponto inicial.</w:t>
      </w: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agosto de 2005.</w:t>
      </w: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jc w:val="center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75755" w:rsidRDefault="00775755" w:rsidP="0077575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75755" w:rsidRDefault="00775755" w:rsidP="00775755">
      <w:pPr>
        <w:pStyle w:val="BlockQuotation"/>
        <w:widowControl/>
        <w:ind w:left="0" w:right="0"/>
        <w:jc w:val="center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jc w:val="center"/>
        <w:rPr>
          <w:szCs w:val="24"/>
        </w:rPr>
      </w:pPr>
    </w:p>
    <w:p w:rsidR="00775755" w:rsidRDefault="00775755" w:rsidP="0077575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775755" w:rsidP="00775755">
      <w:pPr>
        <w:pStyle w:val="BlockQuotation"/>
        <w:widowControl/>
        <w:ind w:left="0" w:right="0"/>
        <w:jc w:val="center"/>
      </w:pPr>
      <w:r>
        <w:rPr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55"/>
    <w:rsid w:val="000A2C50"/>
    <w:rsid w:val="00147E9B"/>
    <w:rsid w:val="004662F0"/>
    <w:rsid w:val="005B4ECA"/>
    <w:rsid w:val="0070535B"/>
    <w:rsid w:val="0077575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A312-B937-47CB-922B-C63AB79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7575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2018-08-01T18:22:00Z</dcterms:created>
  <dcterms:modified xsi:type="dcterms:W3CDTF">2018-08-01T18:22:00Z</dcterms:modified>
</cp:coreProperties>
</file>