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34" w:rsidRDefault="003E3534" w:rsidP="003E35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3704, DE 23 DE SETEMBRO DE 2005.</w:t>
      </w:r>
    </w:p>
    <w:p w:rsidR="003E3534" w:rsidRDefault="003E3534" w:rsidP="003E3534">
      <w:pPr>
        <w:jc w:val="center"/>
        <w:rPr>
          <w:b/>
          <w:i/>
          <w:sz w:val="24"/>
          <w:szCs w:val="24"/>
        </w:rPr>
      </w:pPr>
    </w:p>
    <w:p w:rsidR="003E3534" w:rsidRDefault="003E3534" w:rsidP="003E3534">
      <w:pPr>
        <w:jc w:val="center"/>
        <w:rPr>
          <w:b/>
          <w:i/>
          <w:sz w:val="24"/>
          <w:szCs w:val="24"/>
        </w:rPr>
      </w:pPr>
    </w:p>
    <w:p w:rsidR="003E3534" w:rsidRDefault="003E3534" w:rsidP="003E3534">
      <w:pPr>
        <w:jc w:val="center"/>
        <w:rPr>
          <w:b/>
          <w:i/>
          <w:sz w:val="24"/>
          <w:szCs w:val="24"/>
        </w:rPr>
      </w:pPr>
    </w:p>
    <w:p w:rsidR="003E3534" w:rsidRDefault="003E3534" w:rsidP="003E353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Altera redação de dispositivo que menciona, autoriza a abertura de crédito especial e dá outras providências.</w:t>
      </w:r>
    </w:p>
    <w:p w:rsidR="003E3534" w:rsidRDefault="003E3534" w:rsidP="003E3534">
      <w:pPr>
        <w:ind w:left="4320"/>
        <w:jc w:val="both"/>
        <w:rPr>
          <w:sz w:val="24"/>
          <w:szCs w:val="24"/>
        </w:rPr>
      </w:pPr>
    </w:p>
    <w:p w:rsidR="003E3534" w:rsidRDefault="003E3534" w:rsidP="003E3534">
      <w:pPr>
        <w:ind w:left="4320"/>
        <w:jc w:val="both"/>
        <w:rPr>
          <w:sz w:val="24"/>
          <w:szCs w:val="24"/>
        </w:rPr>
      </w:pPr>
    </w:p>
    <w:p w:rsidR="003E3534" w:rsidRDefault="003E3534" w:rsidP="003E3534">
      <w:pPr>
        <w:ind w:left="4320"/>
        <w:jc w:val="both"/>
        <w:rPr>
          <w:sz w:val="24"/>
          <w:szCs w:val="24"/>
        </w:rPr>
      </w:pPr>
    </w:p>
    <w:p w:rsidR="003E3534" w:rsidRDefault="003E3534" w:rsidP="003E3534">
      <w:pPr>
        <w:ind w:left="4320"/>
        <w:jc w:val="both"/>
        <w:rPr>
          <w:sz w:val="24"/>
          <w:szCs w:val="24"/>
        </w:rPr>
      </w:pPr>
    </w:p>
    <w:p w:rsidR="003E3534" w:rsidRDefault="003E3534" w:rsidP="003E35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E3534" w:rsidRDefault="003E3534" w:rsidP="003E3534">
      <w:pPr>
        <w:jc w:val="both"/>
        <w:rPr>
          <w:sz w:val="24"/>
          <w:szCs w:val="24"/>
        </w:rPr>
      </w:pPr>
    </w:p>
    <w:p w:rsidR="003E3534" w:rsidRDefault="003E3534" w:rsidP="003E3534">
      <w:pPr>
        <w:jc w:val="both"/>
        <w:rPr>
          <w:sz w:val="24"/>
          <w:szCs w:val="24"/>
        </w:rPr>
      </w:pPr>
    </w:p>
    <w:p w:rsidR="003E3534" w:rsidRDefault="003E3534" w:rsidP="003E3534">
      <w:pPr>
        <w:jc w:val="both"/>
        <w:rPr>
          <w:sz w:val="24"/>
          <w:szCs w:val="24"/>
        </w:rPr>
      </w:pPr>
    </w:p>
    <w:p w:rsidR="003E3534" w:rsidRDefault="003E3534" w:rsidP="003E3534">
      <w:pPr>
        <w:jc w:val="both"/>
        <w:rPr>
          <w:sz w:val="24"/>
          <w:szCs w:val="24"/>
        </w:rPr>
      </w:pPr>
    </w:p>
    <w:p w:rsidR="003E3534" w:rsidRDefault="003E3534" w:rsidP="003E35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1º da Lei nº 3567, de 27 de maio de 2004, passa a viger com a seguinte redação:</w:t>
      </w:r>
    </w:p>
    <w:p w:rsidR="003E3534" w:rsidRDefault="003E3534" w:rsidP="003E3534">
      <w:pPr>
        <w:jc w:val="both"/>
        <w:rPr>
          <w:sz w:val="24"/>
          <w:szCs w:val="24"/>
        </w:rPr>
      </w:pPr>
    </w:p>
    <w:p w:rsidR="003E3534" w:rsidRDefault="003E3534" w:rsidP="003E3534">
      <w:pPr>
        <w:ind w:right="-1" w:firstLine="1418"/>
        <w:jc w:val="both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i/>
          <w:sz w:val="24"/>
          <w:szCs w:val="24"/>
        </w:rPr>
        <w:t>Art. 1º</w:t>
      </w:r>
      <w:r>
        <w:rPr>
          <w:i/>
          <w:sz w:val="24"/>
          <w:szCs w:val="24"/>
        </w:rPr>
        <w:t xml:space="preserve"> Fica o Município de Formiga autorizado a celebrar, com o Banco de Desenvolvimento de Minas Gerais S/A – BDMG, operações de crédito até o montante de              R$ 2.300.000,00 (dois milhões e trezentos mil reais), destinadas ao financiamento de projetos de saneamento básico e ambiental, de acordo com o artigo 4º inciso I, alínea b, da Instrução 435 do Programa de Modernização Institucional e Ampliação da </w:t>
      </w:r>
      <w:proofErr w:type="spellStart"/>
      <w:r>
        <w:rPr>
          <w:i/>
          <w:sz w:val="24"/>
          <w:szCs w:val="24"/>
        </w:rPr>
        <w:t>Infra-Estrutura</w:t>
      </w:r>
      <w:proofErr w:type="spellEnd"/>
      <w:r>
        <w:rPr>
          <w:i/>
          <w:sz w:val="24"/>
          <w:szCs w:val="24"/>
        </w:rPr>
        <w:t xml:space="preserve"> em Municípios do Estado de Minas Gerais – Novo SOMMA</w:t>
      </w:r>
      <w:r>
        <w:rPr>
          <w:b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que consiste na implantação exclusiva de interceptores e estação de tratamento de esgoto dos rios Formiga e Mata Cavalo e seus afluentes, cujas condições encontram-se previstas no artigo 2º desta Lei, observada a legislação vigente, em especial as disposições da Lei Complementar nº 101 de 04 de maio de </w:t>
      </w:r>
      <w:smartTag w:uri="urn:schemas-microsoft-com:office:smarttags" w:element="metricconverter">
        <w:smartTagPr>
          <w:attr w:name="ProductID" w:val="2000.”"/>
        </w:smartTagPr>
        <w:r>
          <w:rPr>
            <w:i/>
            <w:sz w:val="24"/>
            <w:szCs w:val="24"/>
          </w:rPr>
          <w:t>2000.”</w:t>
        </w:r>
      </w:smartTag>
    </w:p>
    <w:p w:rsidR="003E3534" w:rsidRDefault="003E3534" w:rsidP="003E3534">
      <w:pPr>
        <w:ind w:right="-1" w:firstLine="1418"/>
        <w:jc w:val="both"/>
        <w:rPr>
          <w:i/>
          <w:sz w:val="24"/>
          <w:szCs w:val="24"/>
        </w:rPr>
      </w:pPr>
    </w:p>
    <w:p w:rsidR="003E3534" w:rsidRDefault="003E3534" w:rsidP="003E3534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autorizado a incluir, no Plano Plurianual para o período 2002/2005, o Programa “Obras no sistema de esgoto”, no órgão Prefeitura Municipal.</w:t>
      </w:r>
    </w:p>
    <w:p w:rsidR="003E3534" w:rsidRDefault="003E3534" w:rsidP="003E3534">
      <w:pPr>
        <w:ind w:right="-1" w:firstLine="1418"/>
        <w:jc w:val="both"/>
        <w:rPr>
          <w:sz w:val="24"/>
          <w:szCs w:val="24"/>
        </w:rPr>
      </w:pPr>
    </w:p>
    <w:p w:rsidR="003E3534" w:rsidRDefault="003E3534" w:rsidP="003E3534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Fica o Poder Executivo autorizado a incluir, no Anexo de Metas e Prioridades da Administração”, da Lei nº 3576, de 22 de junho de </w:t>
      </w:r>
      <w:smartTag w:uri="urn:schemas-microsoft-com:office:smarttags" w:element="metricconverter">
        <w:smartTagPr>
          <w:attr w:name="ProductID" w:val="2004, a"/>
        </w:smartTagPr>
        <w:r>
          <w:rPr>
            <w:sz w:val="24"/>
            <w:szCs w:val="24"/>
          </w:rPr>
          <w:t>2004, a</w:t>
        </w:r>
      </w:smartTag>
      <w:r>
        <w:rPr>
          <w:sz w:val="24"/>
          <w:szCs w:val="24"/>
        </w:rPr>
        <w:t xml:space="preserve"> ação “Obras no Sistema de Esgoto – Projeto SOMMA”.</w:t>
      </w:r>
    </w:p>
    <w:p w:rsidR="003E3534" w:rsidRDefault="003E3534" w:rsidP="003E3534">
      <w:pPr>
        <w:ind w:right="-1" w:firstLine="1418"/>
        <w:jc w:val="both"/>
        <w:rPr>
          <w:sz w:val="24"/>
          <w:szCs w:val="24"/>
        </w:rPr>
      </w:pPr>
    </w:p>
    <w:p w:rsidR="003E3534" w:rsidRDefault="003E3534" w:rsidP="003E3534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Fica o Poder Executivo autorizado a abrir, no orçamento vigente, crédito especial, no valor de R$ 2.194.000,00 (dois milhões, cento e noventa e quatro mil reais), conforme a seguinte discriminação: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88"/>
        <w:gridCol w:w="6120"/>
        <w:gridCol w:w="1479"/>
      </w:tblGrid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Obras, Transporte e Urbanismo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no Sistema de Esgoto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1.103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no Projeto </w:t>
            </w:r>
            <w:proofErr w:type="spellStart"/>
            <w:r>
              <w:rPr>
                <w:sz w:val="24"/>
                <w:szCs w:val="24"/>
              </w:rPr>
              <w:t>Somma</w:t>
            </w:r>
            <w:proofErr w:type="spellEnd"/>
            <w:r>
              <w:rPr>
                <w:sz w:val="24"/>
                <w:szCs w:val="24"/>
              </w:rPr>
              <w:t xml:space="preserve"> – Projeto SOMMA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2.194.000,00</w:t>
            </w: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2.194.000,00</w:t>
            </w:r>
          </w:p>
        </w:tc>
      </w:tr>
    </w:tbl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Para atender às despesas de que trata o art. 4º ficam canceladas, no orçamento vigente, as dotações abaixo discriminadas: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88"/>
        <w:gridCol w:w="6120"/>
        <w:gridCol w:w="1479"/>
      </w:tblGrid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AUTÔNOMO DE ÁGUA E ESGOTO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no Sistema de Esgoto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1751217051.011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no Sistema Projeto SOMMA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1.640.000,00</w:t>
            </w: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1751217052.017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Projeto SOMMA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115.000,00</w:t>
            </w:r>
          </w:p>
        </w:tc>
      </w:tr>
      <w:tr w:rsidR="003E3534" w:rsidTr="00446ACD">
        <w:tc>
          <w:tcPr>
            <w:tcW w:w="2088" w:type="dxa"/>
          </w:tcPr>
          <w:p w:rsidR="003E3534" w:rsidRDefault="003E3534" w:rsidP="00446ACD">
            <w:pPr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120" w:type="dxa"/>
          </w:tcPr>
          <w:p w:rsidR="003E3534" w:rsidRDefault="003E3534" w:rsidP="00446ACD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E3534" w:rsidRDefault="003E3534" w:rsidP="00446ACD">
            <w:pPr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1.755.000,00</w:t>
            </w:r>
          </w:p>
        </w:tc>
      </w:tr>
    </w:tbl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Para fazer face ao restante das despesas de que trata o art. 4º fica utilizada a tendência ao excesso de arrecadação, conforme art. 43 da Lei nº 4.320/64.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Esta Lei entrará em vigor na data de sua publicação.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setembro de 2005.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ind w:right="-1"/>
        <w:jc w:val="center"/>
        <w:rPr>
          <w:sz w:val="24"/>
          <w:szCs w:val="24"/>
        </w:rPr>
      </w:pPr>
    </w:p>
    <w:p w:rsidR="003E3534" w:rsidRDefault="003E3534" w:rsidP="003E3534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E3534" w:rsidRDefault="003E3534" w:rsidP="003E353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E3534" w:rsidRDefault="003E3534" w:rsidP="003E3534">
      <w:pPr>
        <w:ind w:right="-1"/>
        <w:jc w:val="both"/>
        <w:rPr>
          <w:sz w:val="24"/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E3534" w:rsidRDefault="003E3534" w:rsidP="003E353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E3534" w:rsidRDefault="003E3534" w:rsidP="003E3534">
      <w:pPr>
        <w:pStyle w:val="BlockQuotation"/>
        <w:widowControl/>
        <w:ind w:left="0" w:right="0"/>
        <w:jc w:val="center"/>
        <w:rPr>
          <w:szCs w:val="24"/>
        </w:rPr>
      </w:pPr>
    </w:p>
    <w:p w:rsidR="0030374B" w:rsidRDefault="003E35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34"/>
    <w:rsid w:val="000A2C50"/>
    <w:rsid w:val="00147E9B"/>
    <w:rsid w:val="003E353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2DD1-1B17-463B-BA00-4E5985E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E3534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2018-08-02T14:02:00Z</dcterms:created>
  <dcterms:modified xsi:type="dcterms:W3CDTF">2018-08-02T14:02:00Z</dcterms:modified>
</cp:coreProperties>
</file>