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D8" w:rsidRDefault="005969D8" w:rsidP="005969D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3728, DE 17 DE NOVEMBRO DE 2005.</w:t>
      </w:r>
    </w:p>
    <w:p w:rsidR="005969D8" w:rsidRDefault="005969D8" w:rsidP="005969D8">
      <w:pPr>
        <w:jc w:val="center"/>
        <w:rPr>
          <w:b/>
          <w:i/>
          <w:sz w:val="24"/>
          <w:szCs w:val="24"/>
        </w:rPr>
      </w:pPr>
    </w:p>
    <w:p w:rsidR="005969D8" w:rsidRDefault="005969D8" w:rsidP="005969D8">
      <w:pPr>
        <w:jc w:val="center"/>
        <w:rPr>
          <w:b/>
          <w:i/>
          <w:sz w:val="24"/>
          <w:szCs w:val="24"/>
        </w:rPr>
      </w:pPr>
    </w:p>
    <w:p w:rsidR="005969D8" w:rsidRDefault="005969D8" w:rsidP="005969D8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do imóvel que menciona e dá outras providências.</w:t>
      </w:r>
    </w:p>
    <w:p w:rsidR="005969D8" w:rsidRDefault="005969D8" w:rsidP="005969D8">
      <w:pPr>
        <w:ind w:left="4253"/>
        <w:jc w:val="both"/>
        <w:rPr>
          <w:sz w:val="24"/>
          <w:szCs w:val="24"/>
        </w:rPr>
      </w:pPr>
    </w:p>
    <w:p w:rsidR="005969D8" w:rsidRDefault="005969D8" w:rsidP="005969D8">
      <w:pPr>
        <w:ind w:left="4253"/>
        <w:jc w:val="both"/>
        <w:rPr>
          <w:sz w:val="24"/>
          <w:szCs w:val="24"/>
        </w:rPr>
      </w:pPr>
    </w:p>
    <w:p w:rsidR="005969D8" w:rsidRDefault="005969D8" w:rsidP="005969D8">
      <w:pPr>
        <w:ind w:left="4253"/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ao Lar de Amparo e Promoção Humana, inscrito no CNPJ sob nº 21.289.889/0001-49, o imóvel caracterizado como sendo um terreno vago, com área total de </w:t>
      </w:r>
      <w:smartTag w:uri="urn:schemas-microsoft-com:office:smarttags" w:element="metricconverter">
        <w:smartTagPr>
          <w:attr w:name="ProductID" w:val="15.969,75 m2"/>
        </w:smartTagPr>
        <w:r>
          <w:rPr>
            <w:sz w:val="24"/>
            <w:szCs w:val="24"/>
          </w:rPr>
          <w:t>15.969,75 m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, situado neste Município, no lugar denominado Chácara José Branco, com as seguintes confrontações: frente para a Rua </w:t>
      </w:r>
      <w:proofErr w:type="spellStart"/>
      <w:r>
        <w:rPr>
          <w:sz w:val="24"/>
          <w:szCs w:val="24"/>
        </w:rPr>
        <w:t>Nápolis</w:t>
      </w:r>
      <w:proofErr w:type="spellEnd"/>
      <w:r>
        <w:rPr>
          <w:sz w:val="24"/>
          <w:szCs w:val="24"/>
        </w:rPr>
        <w:t xml:space="preserve">, no Bairro Nossa Senhora de Lourdes, numa distância de </w:t>
      </w:r>
      <w:smartTag w:uri="urn:schemas-microsoft-com:office:smarttags" w:element="metricconverter">
        <w:smartTagPr>
          <w:attr w:name="ProductID" w:val="212,93 m"/>
        </w:smartTagPr>
        <w:r>
          <w:rPr>
            <w:sz w:val="24"/>
            <w:szCs w:val="24"/>
          </w:rPr>
          <w:t>212,93 m</w:t>
        </w:r>
      </w:smartTag>
      <w:r>
        <w:rPr>
          <w:sz w:val="24"/>
          <w:szCs w:val="24"/>
        </w:rPr>
        <w:t xml:space="preserve">; fundos com a área remanescente, numa distância de </w:t>
      </w:r>
      <w:smartTag w:uri="urn:schemas-microsoft-com:office:smarttags" w:element="metricconverter">
        <w:smartTagPr>
          <w:attr w:name="ProductID" w:val="212,93 m"/>
        </w:smartTagPr>
        <w:r>
          <w:rPr>
            <w:sz w:val="24"/>
            <w:szCs w:val="24"/>
          </w:rPr>
          <w:t>212,93 m</w:t>
        </w:r>
      </w:smartTag>
      <w:r>
        <w:rPr>
          <w:sz w:val="24"/>
          <w:szCs w:val="24"/>
        </w:rPr>
        <w:t xml:space="preserve">; lateral direita com a área remanescente, numa distância de </w:t>
      </w:r>
      <w:smartTag w:uri="urn:schemas-microsoft-com:office:smarttags" w:element="metricconverter">
        <w:smartTagPr>
          <w:attr w:name="ProductID" w:val="75,00 m"/>
        </w:smartTagPr>
        <w:r>
          <w:rPr>
            <w:sz w:val="24"/>
            <w:szCs w:val="24"/>
          </w:rPr>
          <w:t>75,00 m</w:t>
        </w:r>
      </w:smartTag>
      <w:r>
        <w:rPr>
          <w:sz w:val="24"/>
          <w:szCs w:val="24"/>
        </w:rPr>
        <w:t xml:space="preserve">; e pela lateral esquerda com área remanescente, numa distância de </w:t>
      </w:r>
      <w:smartTag w:uri="urn:schemas-microsoft-com:office:smarttags" w:element="metricconverter">
        <w:smartTagPr>
          <w:attr w:name="ProductID" w:val="75,00 m"/>
        </w:smartTagPr>
        <w:r>
          <w:rPr>
            <w:sz w:val="24"/>
            <w:szCs w:val="24"/>
          </w:rPr>
          <w:t>75,00 m</w:t>
        </w:r>
      </w:smartTag>
      <w:r>
        <w:rPr>
          <w:sz w:val="24"/>
          <w:szCs w:val="24"/>
        </w:rPr>
        <w:t xml:space="preserve">. 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implantação de uma unidade do Lar de Amparo e Promoção Humana.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esteja concluída a construção para pleno funcionamento do Lar de Amparo e Promoção Humana no prazo de 48 (quarenta e oito) meses, a contar da data da publicação da presente Lei;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Organização beneficiária.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d) Deixe</w:t>
      </w:r>
      <w:proofErr w:type="gramEnd"/>
      <w:r>
        <w:rPr>
          <w:sz w:val="24"/>
          <w:szCs w:val="24"/>
        </w:rPr>
        <w:t xml:space="preserve"> a referida Organização de cumprir as exigências das Legislações Municipal, Estadual ou Federal.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 em vigor na data de sua publicação.</w:t>
      </w:r>
    </w:p>
    <w:p w:rsidR="005969D8" w:rsidRDefault="005969D8" w:rsidP="005969D8">
      <w:pPr>
        <w:jc w:val="both"/>
        <w:rPr>
          <w:sz w:val="24"/>
          <w:szCs w:val="24"/>
        </w:rPr>
      </w:pPr>
    </w:p>
    <w:p w:rsidR="005969D8" w:rsidRDefault="005969D8" w:rsidP="005969D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Gabinete do Prefeito em Formiga, 17 </w:t>
      </w:r>
      <w:proofErr w:type="gramStart"/>
      <w:r>
        <w:rPr>
          <w:sz w:val="24"/>
          <w:szCs w:val="24"/>
        </w:rPr>
        <w:t>de  novembro</w:t>
      </w:r>
      <w:proofErr w:type="gramEnd"/>
      <w:r>
        <w:rPr>
          <w:sz w:val="24"/>
          <w:szCs w:val="24"/>
        </w:rPr>
        <w:t xml:space="preserve"> de 2005.</w:t>
      </w:r>
    </w:p>
    <w:p w:rsidR="005969D8" w:rsidRDefault="005969D8" w:rsidP="005969D8">
      <w:pPr>
        <w:ind w:firstLine="1416"/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238"/>
      </w:tblGrid>
      <w:tr w:rsidR="005969D8" w:rsidTr="00446ACD">
        <w:tblPrEx>
          <w:tblCellMar>
            <w:top w:w="0" w:type="dxa"/>
            <w:bottom w:w="0" w:type="dxa"/>
          </w:tblCellMar>
        </w:tblPrEx>
        <w:tc>
          <w:tcPr>
            <w:tcW w:w="4802" w:type="dxa"/>
          </w:tcPr>
          <w:p w:rsidR="005969D8" w:rsidRDefault="005969D8" w:rsidP="00446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969D8" w:rsidRDefault="005969D8" w:rsidP="005969D8">
            <w:pPr>
              <w:pStyle w:val="Ttulo1"/>
              <w:ind w:left="0" w:firstLine="0"/>
            </w:pPr>
            <w:r>
              <w:t>Prefeito Municipal</w:t>
            </w:r>
          </w:p>
        </w:tc>
        <w:tc>
          <w:tcPr>
            <w:tcW w:w="4802" w:type="dxa"/>
          </w:tcPr>
          <w:p w:rsidR="005969D8" w:rsidRDefault="005969D8" w:rsidP="00446ACD">
            <w:pPr>
              <w:pStyle w:val="Ttulo2"/>
            </w:pPr>
            <w:r>
              <w:t>JOSÉ JAMIR CHAVES</w:t>
            </w:r>
          </w:p>
          <w:p w:rsidR="005969D8" w:rsidRDefault="005969D8" w:rsidP="005969D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Oficial de Gabinete</w:t>
            </w:r>
            <w:bookmarkStart w:id="0" w:name="_GoBack"/>
            <w:bookmarkEnd w:id="0"/>
          </w:p>
        </w:tc>
      </w:tr>
    </w:tbl>
    <w:p w:rsidR="005969D8" w:rsidRDefault="005969D8" w:rsidP="005969D8">
      <w:pPr>
        <w:jc w:val="both"/>
        <w:rPr>
          <w:sz w:val="24"/>
          <w:szCs w:val="24"/>
        </w:rPr>
      </w:pPr>
    </w:p>
    <w:p w:rsidR="0030374B" w:rsidRDefault="005969D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D8"/>
    <w:rsid w:val="000A2C50"/>
    <w:rsid w:val="00147E9B"/>
    <w:rsid w:val="004662F0"/>
    <w:rsid w:val="005969D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BDFB6-A612-44DF-A030-65348F3C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9D8"/>
    <w:pPr>
      <w:keepNext/>
      <w:ind w:left="2124" w:firstLine="708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5969D8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9D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969D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969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69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2018-08-02T14:25:00Z</dcterms:created>
  <dcterms:modified xsi:type="dcterms:W3CDTF">2018-08-02T14:25:00Z</dcterms:modified>
</cp:coreProperties>
</file>