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FE" w:rsidRDefault="007F4AFE" w:rsidP="007F4AFE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3732, DE 24 DE NOVEMBRO DE 2005.</w:t>
      </w:r>
    </w:p>
    <w:p w:rsidR="007F4AFE" w:rsidRDefault="007F4AFE" w:rsidP="007F4AFE">
      <w:pPr>
        <w:pStyle w:val="BlockQuotation"/>
        <w:widowControl/>
        <w:ind w:left="0" w:right="0"/>
        <w:jc w:val="center"/>
        <w:rPr>
          <w:b/>
          <w:i/>
        </w:rPr>
      </w:pPr>
    </w:p>
    <w:p w:rsidR="007F4AFE" w:rsidRDefault="007F4AFE" w:rsidP="007F4AFE">
      <w:pPr>
        <w:pStyle w:val="BlockQuotation"/>
        <w:widowControl/>
        <w:ind w:left="0" w:right="0"/>
        <w:jc w:val="center"/>
        <w:rPr>
          <w:b/>
          <w:i/>
        </w:rPr>
      </w:pPr>
    </w:p>
    <w:p w:rsidR="007F4AFE" w:rsidRDefault="007F4AFE" w:rsidP="007F4AFE">
      <w:pPr>
        <w:pStyle w:val="BlockQuotation"/>
        <w:widowControl/>
        <w:ind w:left="0" w:right="0"/>
        <w:jc w:val="center"/>
        <w:rPr>
          <w:b/>
          <w:i/>
        </w:rPr>
      </w:pPr>
    </w:p>
    <w:p w:rsidR="007F4AFE" w:rsidRDefault="007F4AFE" w:rsidP="007F4AFE">
      <w:pPr>
        <w:pStyle w:val="BlockQuotation"/>
        <w:widowControl/>
        <w:ind w:left="4253" w:right="0"/>
      </w:pPr>
      <w:r>
        <w:t xml:space="preserve">Estabelece a desafetação de bem público de uso comum, </w:t>
      </w:r>
      <w:proofErr w:type="gramStart"/>
      <w:r>
        <w:t>autoriza  sua</w:t>
      </w:r>
      <w:proofErr w:type="gramEnd"/>
      <w:r>
        <w:t xml:space="preserve"> doação a particular e dá outras providências .</w:t>
      </w:r>
    </w:p>
    <w:p w:rsidR="007F4AFE" w:rsidRDefault="007F4AFE" w:rsidP="007F4AFE">
      <w:pPr>
        <w:pStyle w:val="BlockQuotation"/>
        <w:widowControl/>
        <w:ind w:left="4253" w:right="0"/>
      </w:pPr>
    </w:p>
    <w:p w:rsidR="007F4AFE" w:rsidRDefault="007F4AFE" w:rsidP="007F4AFE">
      <w:pPr>
        <w:pStyle w:val="BlockQuotation"/>
        <w:widowControl/>
        <w:ind w:left="4253" w:right="0"/>
      </w:pPr>
    </w:p>
    <w:p w:rsidR="007F4AFE" w:rsidRDefault="007F4AFE" w:rsidP="007F4AFE">
      <w:pPr>
        <w:pStyle w:val="BlockQuotation"/>
        <w:widowControl/>
        <w:ind w:left="4253" w:right="0"/>
      </w:pPr>
    </w:p>
    <w:p w:rsidR="007F4AFE" w:rsidRDefault="007F4AFE" w:rsidP="007F4AFE">
      <w:pPr>
        <w:pStyle w:val="BlockQuotation"/>
        <w:widowControl/>
        <w:ind w:left="4253" w:right="0"/>
      </w:pPr>
    </w:p>
    <w:p w:rsidR="007F4AFE" w:rsidRDefault="007F4AFE" w:rsidP="007F4AFE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7F4AFE" w:rsidRDefault="007F4AFE" w:rsidP="007F4AFE">
      <w:pPr>
        <w:pStyle w:val="BlockQuotation"/>
        <w:widowControl/>
        <w:ind w:left="0" w:right="0"/>
      </w:pPr>
    </w:p>
    <w:p w:rsidR="007F4AFE" w:rsidRDefault="007F4AFE" w:rsidP="007F4AFE">
      <w:pPr>
        <w:pStyle w:val="BlockQuotation"/>
        <w:widowControl/>
        <w:ind w:left="0" w:right="0"/>
      </w:pPr>
    </w:p>
    <w:p w:rsidR="007F4AFE" w:rsidRDefault="007F4AFE" w:rsidP="007F4AFE">
      <w:pPr>
        <w:pStyle w:val="BlockQuotation"/>
        <w:widowControl/>
        <w:ind w:left="0" w:right="0"/>
      </w:pPr>
    </w:p>
    <w:p w:rsidR="007F4AFE" w:rsidRDefault="007F4AFE" w:rsidP="007F4AF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a Praça situada no Balneário </w:t>
      </w:r>
      <w:proofErr w:type="spellStart"/>
      <w:r>
        <w:t>Furnastur</w:t>
      </w:r>
      <w:proofErr w:type="spellEnd"/>
      <w:r>
        <w:t xml:space="preserve">, com as seguintes confrontações: praça em formato circular, com um raio de </w:t>
      </w:r>
      <w:smartTag w:uri="urn:schemas-microsoft-com:office:smarttags" w:element="metricconverter">
        <w:smartTagPr>
          <w:attr w:name="ProductID" w:val="30,00 m"/>
        </w:smartTagPr>
        <w:r>
          <w:t>30,00 m</w:t>
        </w:r>
      </w:smartTag>
      <w:r>
        <w:t xml:space="preserve">; circunferência de </w:t>
      </w:r>
      <w:smartTag w:uri="urn:schemas-microsoft-com:office:smarttags" w:element="metricconverter">
        <w:smartTagPr>
          <w:attr w:name="ProductID" w:val="188,40 m"/>
        </w:smartTagPr>
        <w:r>
          <w:t>188,40 m</w:t>
        </w:r>
      </w:smartTag>
      <w:r>
        <w:t xml:space="preserve">; confrontando com as quadras 27, 28, 34 e 35, perfazendo uma área total de </w:t>
      </w:r>
      <w:smartTag w:uri="urn:schemas-microsoft-com:office:smarttags" w:element="metricconverter">
        <w:smartTagPr>
          <w:attr w:name="ProductID" w:val="2.827,43 m2"/>
        </w:smartTagPr>
        <w:r>
          <w:t>2.827,43 m</w:t>
        </w:r>
        <w:proofErr w:type="gramStart"/>
        <w:r>
          <w:rPr>
            <w:vertAlign w:val="superscript"/>
          </w:rPr>
          <w:t>2</w:t>
        </w:r>
      </w:smartTag>
      <w:r>
        <w:t xml:space="preserve"> ,</w:t>
      </w:r>
      <w:proofErr w:type="gramEnd"/>
      <w:r>
        <w:t xml:space="preserve"> conforme planta de situação anexa, que integra esta Lei.</w:t>
      </w:r>
    </w:p>
    <w:p w:rsidR="007F4AFE" w:rsidRDefault="007F4AFE" w:rsidP="007F4AFE">
      <w:pPr>
        <w:pStyle w:val="BlockQuotation"/>
        <w:widowControl/>
        <w:ind w:left="0" w:right="0"/>
      </w:pPr>
    </w:p>
    <w:p w:rsidR="007F4AFE" w:rsidRDefault="007F4AFE" w:rsidP="007F4AF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Fica o Poder Executivo do Município autorizado a doar à Associação dos Moradores e Amigos de </w:t>
      </w:r>
      <w:proofErr w:type="spellStart"/>
      <w:r>
        <w:t>Furnastur</w:t>
      </w:r>
      <w:proofErr w:type="spellEnd"/>
      <w:r>
        <w:t xml:space="preserve"> - AMAFURNAS, a Praça situada no Balneário de </w:t>
      </w:r>
      <w:proofErr w:type="spellStart"/>
      <w:r>
        <w:t>Furnastur</w:t>
      </w:r>
      <w:proofErr w:type="spellEnd"/>
      <w:r>
        <w:t xml:space="preserve">, com área de </w:t>
      </w:r>
      <w:smartTag w:uri="urn:schemas-microsoft-com:office:smarttags" w:element="metricconverter">
        <w:smartTagPr>
          <w:attr w:name="ProductID" w:val="2.827,43 m2"/>
        </w:smartTagPr>
        <w:r>
          <w:t>2.827,43 m</w:t>
        </w:r>
        <w:r>
          <w:rPr>
            <w:vertAlign w:val="superscript"/>
          </w:rPr>
          <w:t>2</w:t>
        </w:r>
      </w:smartTag>
      <w:r>
        <w:t>, cuja desafetação é estabelecida no artigo 1º.</w:t>
      </w:r>
    </w:p>
    <w:p w:rsidR="007F4AFE" w:rsidRDefault="007F4AFE" w:rsidP="007F4AFE">
      <w:pPr>
        <w:pStyle w:val="BlockQuotation"/>
        <w:widowControl/>
        <w:ind w:left="0" w:right="0"/>
      </w:pPr>
    </w:p>
    <w:p w:rsidR="007F4AFE" w:rsidRDefault="007F4AFE" w:rsidP="007F4AF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 xml:space="preserve">O imóvel objeto da presente doação torna-se, por força da presente Lei, intransferível, inalienável e indivisível, sob pena de anulação automática da escritura de doação e </w:t>
      </w:r>
      <w:proofErr w:type="spellStart"/>
      <w:r>
        <w:t>conseqüentemente</w:t>
      </w:r>
      <w:proofErr w:type="spellEnd"/>
      <w:r>
        <w:t xml:space="preserve"> </w:t>
      </w:r>
      <w:proofErr w:type="gramStart"/>
      <w:r>
        <w:t>o  cancelamento</w:t>
      </w:r>
      <w:proofErr w:type="gramEnd"/>
      <w:r>
        <w:t xml:space="preserve"> de seu registro.</w:t>
      </w:r>
    </w:p>
    <w:p w:rsidR="007F4AFE" w:rsidRDefault="007F4AFE" w:rsidP="007F4AFE">
      <w:pPr>
        <w:pStyle w:val="BlockQuotation"/>
        <w:widowControl/>
        <w:ind w:left="0" w:right="0"/>
      </w:pPr>
    </w:p>
    <w:p w:rsidR="007F4AFE" w:rsidRDefault="007F4AFE" w:rsidP="007F4AF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</w:t>
      </w:r>
      <w:r>
        <w:t>Esta Lei entrará em vigor na data de sua publicação.</w:t>
      </w: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708" w:right="0" w:firstLine="708"/>
      </w:pPr>
      <w:r>
        <w:t>Gabinete do Prefeito em Formiga, 24 de novembro de 2005.</w:t>
      </w: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708" w:right="0" w:firstLine="708"/>
      </w:pPr>
    </w:p>
    <w:p w:rsidR="007F4AFE" w:rsidRDefault="007F4AFE" w:rsidP="007F4AFE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F4AFE" w:rsidRDefault="007F4AFE" w:rsidP="007F4AFE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7F4AFE" w:rsidRDefault="007F4AFE" w:rsidP="007F4AFE">
      <w:pPr>
        <w:pStyle w:val="Recuodecorpodetexto3"/>
        <w:ind w:left="0"/>
        <w:jc w:val="center"/>
      </w:pPr>
    </w:p>
    <w:p w:rsidR="007F4AFE" w:rsidRDefault="007F4AFE" w:rsidP="007F4AFE">
      <w:pPr>
        <w:pStyle w:val="Recuodecorpodetexto3"/>
        <w:ind w:left="0"/>
        <w:jc w:val="center"/>
      </w:pPr>
    </w:p>
    <w:p w:rsidR="007F4AFE" w:rsidRDefault="007F4AFE" w:rsidP="007F4AFE">
      <w:pPr>
        <w:pStyle w:val="Recuodecorpodetexto3"/>
        <w:ind w:left="0"/>
        <w:jc w:val="center"/>
      </w:pPr>
    </w:p>
    <w:p w:rsidR="007F4AFE" w:rsidRDefault="007F4AFE" w:rsidP="007F4AFE">
      <w:pPr>
        <w:pStyle w:val="Recuodecorpodetexto3"/>
        <w:ind w:left="0"/>
        <w:jc w:val="center"/>
      </w:pPr>
    </w:p>
    <w:p w:rsidR="007F4AFE" w:rsidRDefault="007F4AFE" w:rsidP="007F4AFE">
      <w:pPr>
        <w:pStyle w:val="Recuodecorpodetexto3"/>
        <w:ind w:left="0"/>
        <w:jc w:val="center"/>
      </w:pPr>
    </w:p>
    <w:p w:rsidR="007F4AFE" w:rsidRDefault="007F4AFE" w:rsidP="007F4AFE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7F4AFE" w:rsidP="007F4AFE">
      <w:pPr>
        <w:jc w:val="center"/>
      </w:pPr>
      <w:r>
        <w:t>Oficial de Gab</w:t>
      </w:r>
      <w:bookmarkStart w:id="0" w:name="_GoBack"/>
      <w:bookmarkEnd w:id="0"/>
      <w:r>
        <w:t>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FE"/>
    <w:rsid w:val="000A2C50"/>
    <w:rsid w:val="00147E9B"/>
    <w:rsid w:val="004662F0"/>
    <w:rsid w:val="005B4ECA"/>
    <w:rsid w:val="0070535B"/>
    <w:rsid w:val="007F4AF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7454-8085-40FF-94F3-40570BCF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F4AFE"/>
    <w:pPr>
      <w:ind w:left="212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F4AF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7F4AFE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2018-08-02T14:27:00Z</dcterms:created>
  <dcterms:modified xsi:type="dcterms:W3CDTF">2018-08-02T14:27:00Z</dcterms:modified>
</cp:coreProperties>
</file>