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6F" w:rsidRDefault="00A6166F" w:rsidP="00A6166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LEI Nº 3741, DE 07 DE DEZEMBRO DE 2005.</w:t>
      </w:r>
    </w:p>
    <w:p w:rsidR="00A6166F" w:rsidRDefault="00A6166F" w:rsidP="00A6166F">
      <w:pPr>
        <w:jc w:val="center"/>
        <w:rPr>
          <w:b/>
          <w:i/>
          <w:sz w:val="24"/>
          <w:szCs w:val="24"/>
        </w:rPr>
      </w:pPr>
    </w:p>
    <w:p w:rsidR="00A6166F" w:rsidRDefault="00A6166F" w:rsidP="00A6166F">
      <w:pPr>
        <w:jc w:val="center"/>
        <w:rPr>
          <w:b/>
          <w:i/>
          <w:sz w:val="24"/>
          <w:szCs w:val="24"/>
        </w:rPr>
      </w:pPr>
    </w:p>
    <w:p w:rsidR="00A6166F" w:rsidRDefault="00A6166F" w:rsidP="00A6166F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Autoriza o Município a conceder complementação de remuneração e/ou subsídios a agentes </w:t>
      </w:r>
      <w:proofErr w:type="gramStart"/>
      <w:r>
        <w:rPr>
          <w:sz w:val="24"/>
          <w:szCs w:val="24"/>
        </w:rPr>
        <w:t>públicos  cedidos</w:t>
      </w:r>
      <w:proofErr w:type="gramEnd"/>
      <w:r>
        <w:rPr>
          <w:sz w:val="24"/>
          <w:szCs w:val="24"/>
        </w:rPr>
        <w:t xml:space="preserve"> e dá outras providências.</w:t>
      </w:r>
    </w:p>
    <w:p w:rsidR="00A6166F" w:rsidRDefault="00A6166F" w:rsidP="00A6166F">
      <w:pPr>
        <w:ind w:left="4253"/>
        <w:jc w:val="both"/>
        <w:rPr>
          <w:sz w:val="24"/>
          <w:szCs w:val="24"/>
        </w:rPr>
      </w:pPr>
    </w:p>
    <w:p w:rsidR="00A6166F" w:rsidRDefault="00A6166F" w:rsidP="00A6166F">
      <w:pPr>
        <w:ind w:left="4253"/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 CÂMARA MUNICIPAL DE FORMIGA APROVOU E EU SANCIONO A SEGUINTE LEI: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Fica o Município de Formiga autorizado a conceder complementação de remuneração e/ou subsídios a Agentes Públicos cedidos à Municipalidade.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A complementação de remuneração e/ou subsídios se dará quando o vencimento e/ou subsídios do órgão cedente for inferior ao vencimento e/ou subsídio do cargo que o Agente Político estiver exercendo no Município.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O Agente Público cedido ao Município deverá apresentar, mensalmente, cópia do </w:t>
      </w:r>
      <w:proofErr w:type="spellStart"/>
      <w:r>
        <w:rPr>
          <w:sz w:val="24"/>
          <w:szCs w:val="24"/>
        </w:rPr>
        <w:t>contra-cheque</w:t>
      </w:r>
      <w:proofErr w:type="spellEnd"/>
      <w:r>
        <w:rPr>
          <w:sz w:val="24"/>
          <w:szCs w:val="24"/>
        </w:rPr>
        <w:t xml:space="preserve"> do órgão cedente à Secretaria Municipal de Administração e Recursos Humanos para que seja feita a complementação.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§ 1º </w:t>
      </w:r>
      <w:r>
        <w:rPr>
          <w:sz w:val="24"/>
          <w:szCs w:val="24"/>
        </w:rPr>
        <w:t xml:space="preserve">Caso o Agente Público cedido não tenha acesso ao seu </w:t>
      </w:r>
      <w:proofErr w:type="spellStart"/>
      <w:r>
        <w:rPr>
          <w:sz w:val="24"/>
          <w:szCs w:val="24"/>
        </w:rPr>
        <w:t>contra-cheque</w:t>
      </w:r>
      <w:proofErr w:type="spellEnd"/>
      <w:r>
        <w:rPr>
          <w:sz w:val="24"/>
          <w:szCs w:val="24"/>
        </w:rPr>
        <w:t xml:space="preserve"> até a data de “fechamento” da folha de pagamento, será levado em consideração, para fins de complementação, o mês anterior.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Na hipótese do parágrafo 1º o Agente Público cedido deverá apresentar o </w:t>
      </w:r>
      <w:proofErr w:type="spellStart"/>
      <w:r>
        <w:rPr>
          <w:sz w:val="24"/>
          <w:szCs w:val="24"/>
        </w:rPr>
        <w:t>contra-cheque</w:t>
      </w:r>
      <w:proofErr w:type="spellEnd"/>
      <w:r>
        <w:rPr>
          <w:sz w:val="24"/>
          <w:szCs w:val="24"/>
        </w:rPr>
        <w:t xml:space="preserve"> à Secretaria Municipal de Administração e Recursos Humanos e, caso houver sido feito pagamento a maior ou a menor, a situação será regularizada no mês posterior.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4º </w:t>
      </w:r>
      <w:r>
        <w:rPr>
          <w:sz w:val="24"/>
          <w:szCs w:val="24"/>
        </w:rPr>
        <w:t>As despesas decorrentes desta Lei correrão à conta de dotações orçamentárias próprias do orçamento vigente.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5º </w:t>
      </w:r>
      <w:r>
        <w:rPr>
          <w:sz w:val="24"/>
          <w:szCs w:val="24"/>
        </w:rPr>
        <w:t>Esta Lei entrará em vigor na data de sua publicação, retroagindo seus efeitos a 1º de agosto de 2005.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do Prefeito em Formiga, 07 de dezembro de 2005.</w:t>
      </w:r>
    </w:p>
    <w:p w:rsidR="00A6166F" w:rsidRDefault="00A6166F" w:rsidP="00A6166F">
      <w:pPr>
        <w:jc w:val="both"/>
        <w:rPr>
          <w:sz w:val="24"/>
          <w:szCs w:val="24"/>
        </w:rPr>
      </w:pPr>
    </w:p>
    <w:p w:rsidR="00A6166F" w:rsidRDefault="00A6166F" w:rsidP="00A6166F">
      <w:pPr>
        <w:jc w:val="center"/>
        <w:rPr>
          <w:sz w:val="24"/>
          <w:szCs w:val="24"/>
        </w:rPr>
      </w:pPr>
    </w:p>
    <w:p w:rsidR="00A6166F" w:rsidRDefault="00A6166F" w:rsidP="00A6166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ALUÍSIO VELOSO DA CUNHA</w:t>
      </w:r>
    </w:p>
    <w:p w:rsidR="00A6166F" w:rsidRDefault="00A6166F" w:rsidP="00A6166F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A6166F" w:rsidRDefault="00A6166F" w:rsidP="00A6166F">
      <w:pPr>
        <w:pStyle w:val="Recuodecorpodetexto3"/>
        <w:ind w:left="0"/>
        <w:jc w:val="center"/>
      </w:pPr>
    </w:p>
    <w:p w:rsidR="00A6166F" w:rsidRDefault="00A6166F" w:rsidP="00A6166F">
      <w:pPr>
        <w:pStyle w:val="Recuodecorpodetexto3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JOSÉ JAMIR CHAVES</w:t>
      </w:r>
    </w:p>
    <w:p w:rsidR="0030374B" w:rsidRDefault="00A6166F" w:rsidP="00A6166F">
      <w:pPr>
        <w:pStyle w:val="Recuodecorpodetexto3"/>
        <w:ind w:left="0"/>
        <w:jc w:val="center"/>
      </w:pPr>
      <w:r>
        <w:t>Oficial de Gabinete</w:t>
      </w:r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6F"/>
    <w:rsid w:val="000A2C50"/>
    <w:rsid w:val="00147E9B"/>
    <w:rsid w:val="004662F0"/>
    <w:rsid w:val="005B4ECA"/>
    <w:rsid w:val="0070535B"/>
    <w:rsid w:val="009E5F9A"/>
    <w:rsid w:val="00A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1252-C07C-4865-BEFD-59AC13FB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A6166F"/>
    <w:pPr>
      <w:ind w:left="2124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A6166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2018-08-02T14:33:00Z</dcterms:created>
  <dcterms:modified xsi:type="dcterms:W3CDTF">2018-08-02T14:33:00Z</dcterms:modified>
</cp:coreProperties>
</file>