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11" w:rsidRDefault="00636911" w:rsidP="00636911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LEI Nº 3765, DE 06 DE MARÇO DE 2006.</w:t>
      </w:r>
    </w:p>
    <w:p w:rsidR="00636911" w:rsidRDefault="00636911" w:rsidP="00636911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</w:p>
    <w:p w:rsidR="00636911" w:rsidRDefault="00636911" w:rsidP="00636911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</w:p>
    <w:p w:rsidR="00636911" w:rsidRDefault="00636911" w:rsidP="00636911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</w:p>
    <w:p w:rsidR="00636911" w:rsidRDefault="00636911" w:rsidP="00636911">
      <w:pPr>
        <w:pStyle w:val="Cabealho"/>
        <w:tabs>
          <w:tab w:val="clear" w:pos="4419"/>
          <w:tab w:val="clear" w:pos="8838"/>
        </w:tabs>
        <w:ind w:left="4320"/>
        <w:jc w:val="both"/>
        <w:rPr>
          <w:sz w:val="24"/>
        </w:rPr>
      </w:pPr>
      <w:r>
        <w:rPr>
          <w:sz w:val="24"/>
        </w:rPr>
        <w:t>Denomina Alameda das Goiabeiras e dá outras providências.</w:t>
      </w:r>
    </w:p>
    <w:p w:rsidR="00636911" w:rsidRDefault="00636911" w:rsidP="00636911">
      <w:pPr>
        <w:pStyle w:val="Cabealho"/>
        <w:tabs>
          <w:tab w:val="clear" w:pos="4419"/>
          <w:tab w:val="clear" w:pos="8838"/>
        </w:tabs>
        <w:ind w:left="4320"/>
        <w:jc w:val="both"/>
        <w:rPr>
          <w:sz w:val="24"/>
        </w:rPr>
      </w:pPr>
    </w:p>
    <w:p w:rsidR="00636911" w:rsidRDefault="00636911" w:rsidP="00636911">
      <w:pPr>
        <w:pStyle w:val="Cabealho"/>
        <w:tabs>
          <w:tab w:val="clear" w:pos="4419"/>
          <w:tab w:val="clear" w:pos="8838"/>
        </w:tabs>
        <w:ind w:left="4320"/>
        <w:jc w:val="both"/>
        <w:rPr>
          <w:sz w:val="24"/>
        </w:rPr>
      </w:pPr>
    </w:p>
    <w:p w:rsidR="00636911" w:rsidRDefault="00636911" w:rsidP="00636911">
      <w:pPr>
        <w:pStyle w:val="Cabealho"/>
        <w:tabs>
          <w:tab w:val="clear" w:pos="4419"/>
          <w:tab w:val="clear" w:pos="8838"/>
        </w:tabs>
        <w:ind w:left="4320"/>
        <w:jc w:val="both"/>
        <w:rPr>
          <w:sz w:val="24"/>
        </w:rPr>
      </w:pPr>
    </w:p>
    <w:p w:rsidR="00636911" w:rsidRDefault="00636911" w:rsidP="00636911">
      <w:pPr>
        <w:pStyle w:val="Cabealho"/>
        <w:tabs>
          <w:tab w:val="clear" w:pos="4419"/>
          <w:tab w:val="clear" w:pos="8838"/>
        </w:tabs>
        <w:ind w:left="4320"/>
        <w:jc w:val="both"/>
        <w:rPr>
          <w:sz w:val="24"/>
        </w:rPr>
      </w:pPr>
    </w:p>
    <w:p w:rsidR="00636911" w:rsidRDefault="00636911" w:rsidP="00636911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636911" w:rsidRDefault="00636911" w:rsidP="00636911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636911" w:rsidRDefault="00636911" w:rsidP="00636911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636911" w:rsidRDefault="00636911" w:rsidP="00636911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636911" w:rsidRDefault="00636911" w:rsidP="00636911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636911" w:rsidRDefault="00636911" w:rsidP="00636911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1º </w:t>
      </w:r>
      <w:r>
        <w:rPr>
          <w:sz w:val="24"/>
        </w:rPr>
        <w:t xml:space="preserve">Passa a denominar Alameda das Goiabeiras, a alameda que separa as Quadras nº 17 (dezessete), nº 19 (dezenove) e nº 30 (trinta) das Quadras nº 16 (dezesseis), nº 18 (dezoito) e nº 31 (trinta e um), no Balneário de </w:t>
      </w:r>
      <w:proofErr w:type="spellStart"/>
      <w:r>
        <w:rPr>
          <w:sz w:val="24"/>
        </w:rPr>
        <w:t>Furnastur</w:t>
      </w:r>
      <w:proofErr w:type="spellEnd"/>
      <w:r>
        <w:rPr>
          <w:sz w:val="24"/>
        </w:rPr>
        <w:t>, em Formiga/MG.</w:t>
      </w:r>
    </w:p>
    <w:p w:rsidR="00636911" w:rsidRDefault="00636911" w:rsidP="00636911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636911" w:rsidRDefault="00636911" w:rsidP="00636911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2º </w:t>
      </w:r>
      <w:r>
        <w:rPr>
          <w:sz w:val="24"/>
        </w:rPr>
        <w:t>A Prefeitura deverá afixar placas indicativas com o nome da Alameda, alterar seu cadastro técnico e fiscal e informar as entidades prestadoras de serviços como CEMIG, SAAE, ECT, IBGE, Telemar e Embratel.</w:t>
      </w:r>
    </w:p>
    <w:p w:rsidR="00636911" w:rsidRDefault="00636911" w:rsidP="00636911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636911" w:rsidRDefault="00636911" w:rsidP="00636911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</w:t>
      </w:r>
      <w:r>
        <w:rPr>
          <w:sz w:val="24"/>
        </w:rPr>
        <w:t>Esta Lei entrará em vigor na data de sua publicação.</w:t>
      </w:r>
    </w:p>
    <w:p w:rsidR="00636911" w:rsidRDefault="00636911" w:rsidP="00636911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636911" w:rsidRDefault="00636911" w:rsidP="00636911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636911" w:rsidRDefault="00636911" w:rsidP="00636911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06 de março de 2006.</w:t>
      </w:r>
    </w:p>
    <w:p w:rsidR="00636911" w:rsidRDefault="00636911" w:rsidP="00636911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636911" w:rsidRDefault="00636911" w:rsidP="00636911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636911" w:rsidRDefault="00636911" w:rsidP="00636911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636911" w:rsidRDefault="00636911" w:rsidP="00636911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636911" w:rsidRDefault="00636911" w:rsidP="00636911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636911" w:rsidRDefault="00636911" w:rsidP="00636911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636911" w:rsidRDefault="00636911" w:rsidP="00636911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ALUÍSIO VELOSO DA CUNHA</w:t>
      </w:r>
    </w:p>
    <w:p w:rsidR="00636911" w:rsidRDefault="00636911" w:rsidP="00636911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  <w:r>
        <w:rPr>
          <w:sz w:val="24"/>
        </w:rPr>
        <w:t>Prefeito Municipal</w:t>
      </w:r>
    </w:p>
    <w:p w:rsidR="00636911" w:rsidRDefault="00636911" w:rsidP="00636911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636911" w:rsidRDefault="00636911" w:rsidP="00636911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636911" w:rsidRDefault="00636911" w:rsidP="00636911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636911" w:rsidRDefault="00636911" w:rsidP="00636911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636911" w:rsidRDefault="00636911" w:rsidP="00636911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636911" w:rsidRDefault="00636911" w:rsidP="00636911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636911" w:rsidRDefault="00636911" w:rsidP="00636911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JOSÉ JAMIR CHAVES</w:t>
      </w:r>
    </w:p>
    <w:p w:rsidR="00636911" w:rsidRDefault="00636911" w:rsidP="00636911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  <w:r>
        <w:rPr>
          <w:sz w:val="24"/>
        </w:rPr>
        <w:t>Oficial de Gabinete</w:t>
      </w:r>
    </w:p>
    <w:p w:rsidR="0030374B" w:rsidRDefault="0063691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11"/>
    <w:rsid w:val="000A2C50"/>
    <w:rsid w:val="00147E9B"/>
    <w:rsid w:val="004662F0"/>
    <w:rsid w:val="005B4ECA"/>
    <w:rsid w:val="00636911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9A51C-E93D-4D1B-AD5E-7E15D464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3691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3691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2018-08-06T12:27:00Z</dcterms:created>
  <dcterms:modified xsi:type="dcterms:W3CDTF">2018-08-06T12:27:00Z</dcterms:modified>
</cp:coreProperties>
</file>