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1" w:rsidRDefault="00B468D1" w:rsidP="00B468D1">
      <w:pPr>
        <w:jc w:val="center"/>
        <w:rPr>
          <w:b/>
          <w:i/>
        </w:rPr>
      </w:pPr>
      <w:r>
        <w:rPr>
          <w:b/>
          <w:i/>
        </w:rPr>
        <w:t>LEI Nº 3810, DE 20 DE ABRIL DE 2006.</w:t>
      </w:r>
    </w:p>
    <w:p w:rsidR="00B468D1" w:rsidRDefault="00B468D1" w:rsidP="00B468D1">
      <w:pPr>
        <w:jc w:val="center"/>
        <w:rPr>
          <w:b/>
          <w:i/>
        </w:rPr>
      </w:pPr>
    </w:p>
    <w:p w:rsidR="00B468D1" w:rsidRDefault="00B468D1" w:rsidP="00B468D1">
      <w:pPr>
        <w:jc w:val="center"/>
        <w:rPr>
          <w:b/>
          <w:i/>
        </w:rPr>
      </w:pPr>
    </w:p>
    <w:p w:rsidR="00B468D1" w:rsidRDefault="00B468D1" w:rsidP="00B468D1">
      <w:pPr>
        <w:ind w:left="4253"/>
        <w:jc w:val="both"/>
      </w:pPr>
      <w:r>
        <w:t>Autoriza a doação de imóveis, celebração de termo aditivo e dá outras providências.</w:t>
      </w:r>
    </w:p>
    <w:p w:rsidR="00B468D1" w:rsidRDefault="00B468D1" w:rsidP="00B468D1">
      <w:pPr>
        <w:ind w:left="4253"/>
        <w:jc w:val="both"/>
      </w:pPr>
    </w:p>
    <w:p w:rsidR="00B468D1" w:rsidRDefault="00B468D1" w:rsidP="00B468D1">
      <w:pPr>
        <w:ind w:left="4253"/>
        <w:jc w:val="both"/>
      </w:pPr>
    </w:p>
    <w:p w:rsidR="00B468D1" w:rsidRDefault="00B468D1" w:rsidP="00B468D1">
      <w:pPr>
        <w:jc w:val="both"/>
      </w:pPr>
      <w:r>
        <w:tab/>
      </w:r>
      <w:r>
        <w:tab/>
        <w:t>A CÂMARA MUNICIPAL DE FORMIGA APROVOU E EU SANCIONO A SEGUINTE LEI: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ao Centro Federal de Educação Tecnológica de Bambuí – CEFET-BAMBUÍ, CNPJ nº 70.915.798/0001-87, os imóveis abaixo descritos: 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I – </w:t>
      </w:r>
      <w:proofErr w:type="gramStart"/>
      <w:r>
        <w:t>os</w:t>
      </w:r>
      <w:proofErr w:type="gramEnd"/>
      <w:r>
        <w:t xml:space="preserve"> seguintes lotes da Quadra 01 do bairro Belvedere: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a) lote nº 01, com área de </w:t>
      </w:r>
      <w:smartTag w:uri="urn:schemas-microsoft-com:office:smarttags" w:element="metricconverter">
        <w:smartTagPr>
          <w:attr w:name="ProductID" w:val="285,00 m2"/>
        </w:smartTagPr>
        <w:r>
          <w:t>285,00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b) lote nº 02,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c) lote nº 03,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d) lote nº 04,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e) lote nº 05, com área de </w:t>
      </w:r>
      <w:smartTag w:uri="urn:schemas-microsoft-com:office:smarttags" w:element="metricconverter">
        <w:smartTagPr>
          <w:attr w:name="ProductID" w:val="432,00 m2"/>
        </w:smartTagPr>
        <w:r>
          <w:t>432,00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f) lote nº 06, com área de </w:t>
      </w:r>
      <w:smartTag w:uri="urn:schemas-microsoft-com:office:smarttags" w:element="metricconverter">
        <w:smartTagPr>
          <w:attr w:name="ProductID" w:val="367,50 m2"/>
        </w:smartTagPr>
        <w:r>
          <w:t>367,50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g) lote nº 07, com área de </w:t>
      </w:r>
      <w:smartTag w:uri="urn:schemas-microsoft-com:office:smarttags" w:element="metricconverter">
        <w:smartTagPr>
          <w:attr w:name="ProductID" w:val="339,25 m2"/>
        </w:smartTagPr>
        <w:r>
          <w:t>339,25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II – </w:t>
      </w:r>
      <w:proofErr w:type="gramStart"/>
      <w:r>
        <w:t>os</w:t>
      </w:r>
      <w:proofErr w:type="gramEnd"/>
      <w:r>
        <w:t xml:space="preserve"> seguintes lotes da Quadra 02 do bairro Belvedere: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a) lote nº 01, com área de </w:t>
      </w:r>
      <w:smartTag w:uri="urn:schemas-microsoft-com:office:smarttags" w:element="metricconverter">
        <w:smartTagPr>
          <w:attr w:name="ProductID" w:val="262,50 m2"/>
        </w:smartTagPr>
        <w:r>
          <w:t>262,50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b) lote nº 02,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c) lote nº 03,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d) lote nº 04, com área de </w:t>
      </w:r>
      <w:smartTag w:uri="urn:schemas-microsoft-com:office:smarttags" w:element="metricconverter">
        <w:smartTagPr>
          <w:attr w:name="ProductID" w:val="295,00 m2"/>
        </w:smartTagPr>
        <w:r>
          <w:t>295,00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e) lote nº 05, com área de </w:t>
      </w:r>
      <w:smartTag w:uri="urn:schemas-microsoft-com:office:smarttags" w:element="metricconverter">
        <w:smartTagPr>
          <w:attr w:name="ProductID" w:val="277,50 m2"/>
        </w:smartTagPr>
        <w:r>
          <w:t>277,50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f) lote nº 06, com área de </w:t>
      </w:r>
      <w:smartTag w:uri="urn:schemas-microsoft-com:office:smarttags" w:element="metricconverter">
        <w:smartTagPr>
          <w:attr w:name="ProductID" w:val="260,00 m2"/>
        </w:smartTagPr>
        <w:r>
          <w:t>260,00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>III – os seguintes lotes da Quadra 03 do bairro Belvedere: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a) lote nº 01, com área de </w:t>
      </w:r>
      <w:smartTag w:uri="urn:schemas-microsoft-com:office:smarttags" w:element="metricconverter">
        <w:smartTagPr>
          <w:attr w:name="ProductID" w:val="1.160,00 m2"/>
        </w:smartTagPr>
        <w:r>
          <w:t>1.160,00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  <w:r>
        <w:tab/>
      </w:r>
      <w:r>
        <w:tab/>
      </w:r>
    </w:p>
    <w:p w:rsidR="00B468D1" w:rsidRDefault="00B468D1" w:rsidP="00B468D1">
      <w:pPr>
        <w:jc w:val="both"/>
      </w:pPr>
      <w:r>
        <w:tab/>
      </w:r>
      <w:r>
        <w:tab/>
        <w:t xml:space="preserve">b) lote nº 02,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c) lote nº 03,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d) lote nº 04,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  <w:t xml:space="preserve">e) lote nº 07, com área de </w:t>
      </w:r>
      <w:smartTag w:uri="urn:schemas-microsoft-com:office:smarttags" w:element="metricconverter">
        <w:smartTagPr>
          <w:attr w:name="ProductID" w:val="360,00 m2"/>
        </w:smartTagPr>
        <w:r>
          <w:t>360,00 m</w:t>
        </w:r>
        <w:r>
          <w:rPr>
            <w:vertAlign w:val="superscript"/>
          </w:rPr>
          <w:t>2</w:t>
        </w:r>
      </w:smartTag>
      <w:r>
        <w:t>;</w:t>
      </w:r>
    </w:p>
    <w:p w:rsidR="00B468D1" w:rsidRDefault="00B468D1" w:rsidP="00B468D1">
      <w:pPr>
        <w:jc w:val="both"/>
      </w:pPr>
      <w:r>
        <w:tab/>
      </w:r>
      <w:r>
        <w:tab/>
        <w:t>IV – Parte da Rua Padre José Cirilo e Rua Matias Teixeira, no bairro Belvedere, desafetada através da Lei nº 3785, de 29 de março de 2006.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esta Lei terá como finalidade única a construção das instalações da Unidade Descentralizada do CEFET-Bambuí em Formiga/MG.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respeitando a legislação federal, caso: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proofErr w:type="gramStart"/>
      <w:r>
        <w:t>a) Seja</w:t>
      </w:r>
      <w:proofErr w:type="gramEnd"/>
      <w:r>
        <w:t xml:space="preserve"> dado ao imóvel destinação diferente da prevista na presente Lei;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extinta, a qualquer tempo, a Unidade Descentralizada do CEFET-Bambuí em Formiga.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r>
        <w:rPr>
          <w:b/>
          <w:bCs/>
        </w:rPr>
        <w:t xml:space="preserve">Art. 4º </w:t>
      </w:r>
      <w:r>
        <w:t xml:space="preserve">Fica o Município de Formiga autorizado a celebrar Termo Aditivo ao Convênio nº 001/2005, com o Centro Federal de Educação Tecnológica de Bambuí – CEFET-BAMBUÍ e a Fundação Educacional da Escola </w:t>
      </w:r>
      <w:proofErr w:type="spellStart"/>
      <w:r>
        <w:t>Agrotécnica</w:t>
      </w:r>
      <w:proofErr w:type="spellEnd"/>
      <w:r>
        <w:t xml:space="preserve"> Federal de Bambuí – FUNDAGRI, para o repasse de recursos financeiros à FUNDAGRI, CNPJ nº 03.971.373/0001-06, no valor de R$ 300.000,00 (trezentos mil reais), com vistas à construção da Unidade Descentralizada de Formiga.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</w:pPr>
      <w:r>
        <w:tab/>
      </w:r>
      <w:r>
        <w:tab/>
      </w:r>
      <w:r>
        <w:rPr>
          <w:b/>
          <w:bCs/>
        </w:rPr>
        <w:t xml:space="preserve">Art. 5º </w:t>
      </w:r>
      <w:r>
        <w:t xml:space="preserve">Para atender as despesas do art. 4º fica </w:t>
      </w:r>
      <w:proofErr w:type="gramStart"/>
      <w:r>
        <w:t>o  Poder</w:t>
      </w:r>
      <w:proofErr w:type="gramEnd"/>
      <w:r>
        <w:t xml:space="preserve"> Executivo autorizado a abrir no orçamento vigente, crédito especial no valor de R$ 300.000,00 (trezentos mil reais), conforme a seguinte discriminação.</w:t>
      </w:r>
    </w:p>
    <w:p w:rsidR="00B468D1" w:rsidRDefault="00B468D1" w:rsidP="00B468D1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68D1" w:rsidRDefault="00B468D1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95" w:type="dxa"/>
          </w:tcPr>
          <w:p w:rsidR="00B468D1" w:rsidRDefault="00B468D1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60" w:type="dxa"/>
          </w:tcPr>
          <w:p w:rsidR="00B468D1" w:rsidRDefault="00B468D1" w:rsidP="00A55C2B">
            <w:pPr>
              <w:keepNext/>
              <w:jc w:val="right"/>
              <w:outlineLvl w:val="7"/>
              <w:rPr>
                <w:b/>
                <w:bCs/>
              </w:rPr>
            </w:pPr>
          </w:p>
        </w:tc>
      </w:tr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68D1" w:rsidRDefault="00B468D1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095" w:type="dxa"/>
          </w:tcPr>
          <w:p w:rsidR="00B468D1" w:rsidRDefault="00B468D1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560" w:type="dxa"/>
          </w:tcPr>
          <w:p w:rsidR="00B468D1" w:rsidRDefault="00B468D1" w:rsidP="00A55C2B">
            <w:pPr>
              <w:keepNext/>
              <w:jc w:val="right"/>
              <w:outlineLvl w:val="7"/>
              <w:rPr>
                <w:b/>
                <w:bCs/>
              </w:rPr>
            </w:pPr>
          </w:p>
        </w:tc>
      </w:tr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68D1" w:rsidRDefault="00B468D1" w:rsidP="00A55C2B">
            <w:pPr>
              <w:pStyle w:val="Norma"/>
              <w:keepNext/>
              <w:outlineLvl w:val="7"/>
            </w:pPr>
            <w:r>
              <w:t>1236300360.115</w:t>
            </w:r>
          </w:p>
        </w:tc>
        <w:tc>
          <w:tcPr>
            <w:tcW w:w="6095" w:type="dxa"/>
          </w:tcPr>
          <w:p w:rsidR="00B468D1" w:rsidRDefault="00B468D1" w:rsidP="00A55C2B">
            <w:pPr>
              <w:keepNext/>
              <w:jc w:val="both"/>
              <w:outlineLvl w:val="7"/>
            </w:pPr>
            <w:r>
              <w:t xml:space="preserve">Transferência à Fundação Educacional da Escola </w:t>
            </w:r>
            <w:proofErr w:type="spellStart"/>
            <w:r>
              <w:t>Agrotécnica</w:t>
            </w:r>
            <w:proofErr w:type="spellEnd"/>
            <w:r>
              <w:t xml:space="preserve"> Federal de Bambuí – FUNDAGRI</w:t>
            </w:r>
          </w:p>
        </w:tc>
        <w:tc>
          <w:tcPr>
            <w:tcW w:w="1560" w:type="dxa"/>
          </w:tcPr>
          <w:p w:rsidR="00B468D1" w:rsidRDefault="00B468D1" w:rsidP="00A55C2B">
            <w:pPr>
              <w:keepNext/>
              <w:jc w:val="right"/>
              <w:outlineLvl w:val="7"/>
            </w:pPr>
          </w:p>
        </w:tc>
      </w:tr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68D1" w:rsidRDefault="00B468D1" w:rsidP="00A55C2B">
            <w:pPr>
              <w:keepNext/>
              <w:jc w:val="both"/>
              <w:outlineLvl w:val="7"/>
            </w:pPr>
            <w:r>
              <w:t>445041</w:t>
            </w:r>
          </w:p>
        </w:tc>
        <w:tc>
          <w:tcPr>
            <w:tcW w:w="6095" w:type="dxa"/>
          </w:tcPr>
          <w:p w:rsidR="00B468D1" w:rsidRDefault="00B468D1" w:rsidP="00A55C2B">
            <w:pPr>
              <w:keepNext/>
              <w:jc w:val="both"/>
              <w:outlineLvl w:val="7"/>
            </w:pPr>
            <w:r>
              <w:t>Contribuições</w:t>
            </w:r>
          </w:p>
        </w:tc>
        <w:tc>
          <w:tcPr>
            <w:tcW w:w="1560" w:type="dxa"/>
          </w:tcPr>
          <w:p w:rsidR="00B468D1" w:rsidRDefault="00B468D1" w:rsidP="00A55C2B">
            <w:pPr>
              <w:keepNext/>
              <w:jc w:val="right"/>
              <w:outlineLvl w:val="7"/>
            </w:pPr>
            <w:r>
              <w:t>300.000,00</w:t>
            </w:r>
          </w:p>
        </w:tc>
      </w:tr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68D1" w:rsidRDefault="00B468D1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B468D1" w:rsidRDefault="00B468D1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B468D1" w:rsidRDefault="00B468D1" w:rsidP="00A55C2B">
            <w:pPr>
              <w:keepNext/>
              <w:jc w:val="right"/>
              <w:outlineLvl w:val="7"/>
            </w:pPr>
            <w:r>
              <w:t>300.000,00</w:t>
            </w:r>
          </w:p>
        </w:tc>
      </w:tr>
    </w:tbl>
    <w:p w:rsidR="00B468D1" w:rsidRDefault="00B468D1" w:rsidP="00B468D1">
      <w:pPr>
        <w:jc w:val="both"/>
      </w:pPr>
    </w:p>
    <w:p w:rsidR="00B468D1" w:rsidRDefault="00B468D1" w:rsidP="00B468D1">
      <w:pPr>
        <w:keepNext/>
        <w:ind w:firstLine="708"/>
        <w:jc w:val="both"/>
        <w:outlineLvl w:val="7"/>
      </w:pPr>
      <w:r>
        <w:tab/>
      </w:r>
      <w:r>
        <w:rPr>
          <w:b/>
          <w:bCs/>
        </w:rPr>
        <w:t>Parágrafo único:</w:t>
      </w:r>
      <w:r>
        <w:t xml:space="preserve"> Fica o Poder Executivo autorizado a incluir no plano plurianual, para o período 2006/2009, dentro do programa “Educação Profissional”, a ação “Transferência à Fundação Educacional da Escola </w:t>
      </w:r>
      <w:proofErr w:type="spellStart"/>
      <w:r>
        <w:t>Agrotécnica</w:t>
      </w:r>
      <w:proofErr w:type="spellEnd"/>
      <w:r>
        <w:t xml:space="preserve"> Federal de Bambuí – FUNDAGRI”.</w:t>
      </w:r>
    </w:p>
    <w:p w:rsidR="00B468D1" w:rsidRDefault="00B468D1" w:rsidP="00B468D1">
      <w:pPr>
        <w:jc w:val="both"/>
      </w:pPr>
    </w:p>
    <w:p w:rsidR="00B468D1" w:rsidRDefault="00B468D1" w:rsidP="00B468D1">
      <w:pPr>
        <w:keepNext/>
        <w:jc w:val="both"/>
        <w:outlineLvl w:val="7"/>
      </w:pPr>
      <w:r>
        <w:lastRenderedPageBreak/>
        <w:tab/>
      </w:r>
      <w:r>
        <w:tab/>
      </w:r>
      <w:r>
        <w:rPr>
          <w:b/>
          <w:bCs/>
        </w:rPr>
        <w:t>Art. 6º</w:t>
      </w:r>
      <w:r>
        <w:t xml:space="preserve"> Para fazer face às despesas de que trata o art. 5º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B468D1" w:rsidRDefault="00B468D1" w:rsidP="00B468D1">
      <w:pPr>
        <w:keepNext/>
        <w:jc w:val="both"/>
        <w:outlineLvl w:val="7"/>
      </w:pPr>
    </w:p>
    <w:p w:rsidR="00B468D1" w:rsidRDefault="00B468D1" w:rsidP="00B468D1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7º </w:t>
      </w:r>
      <w:r>
        <w:t>Esta Lei entrará em vigor na data de sua publicação.</w:t>
      </w:r>
    </w:p>
    <w:p w:rsidR="00B468D1" w:rsidRDefault="00B468D1" w:rsidP="00B468D1">
      <w:pPr>
        <w:jc w:val="both"/>
      </w:pPr>
    </w:p>
    <w:p w:rsidR="00B468D1" w:rsidRDefault="00B468D1" w:rsidP="00B468D1">
      <w:pPr>
        <w:jc w:val="both"/>
        <w:rPr>
          <w:bCs/>
        </w:rPr>
      </w:pPr>
      <w:r>
        <w:tab/>
      </w:r>
      <w:r>
        <w:tab/>
      </w:r>
      <w:r>
        <w:rPr>
          <w:b/>
        </w:rPr>
        <w:t xml:space="preserve">Art. 8º </w:t>
      </w:r>
      <w:r>
        <w:rPr>
          <w:bCs/>
        </w:rPr>
        <w:t>Revogam-se as disposições em contrário, especialmente a Lei nº 3781, de 29 de março de 2006.</w:t>
      </w:r>
    </w:p>
    <w:p w:rsidR="00B468D1" w:rsidRDefault="00B468D1" w:rsidP="00B468D1">
      <w:pPr>
        <w:jc w:val="both"/>
        <w:rPr>
          <w:bCs/>
        </w:rPr>
      </w:pPr>
    </w:p>
    <w:p w:rsidR="00B468D1" w:rsidRDefault="00B468D1" w:rsidP="00B468D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Gabinete do Prefeito em Formiga, 20 de abril de 2006.</w:t>
      </w:r>
    </w:p>
    <w:p w:rsidR="00B468D1" w:rsidRDefault="00B468D1" w:rsidP="00B468D1">
      <w:pPr>
        <w:jc w:val="both"/>
        <w:rPr>
          <w:bCs/>
        </w:rPr>
      </w:pPr>
    </w:p>
    <w:p w:rsidR="00B468D1" w:rsidRDefault="00B468D1" w:rsidP="00B468D1">
      <w:pPr>
        <w:jc w:val="both"/>
        <w:rPr>
          <w:bCs/>
        </w:rPr>
      </w:pPr>
    </w:p>
    <w:p w:rsidR="00B468D1" w:rsidRDefault="00B468D1" w:rsidP="00B468D1">
      <w:pPr>
        <w:pStyle w:val="Norma"/>
        <w:rPr>
          <w:bCs/>
          <w:szCs w:val="24"/>
        </w:rPr>
      </w:pPr>
    </w:p>
    <w:p w:rsidR="00B468D1" w:rsidRDefault="00B468D1" w:rsidP="00B468D1">
      <w:pPr>
        <w:jc w:val="both"/>
        <w:rPr>
          <w:bCs/>
        </w:rPr>
      </w:pPr>
    </w:p>
    <w:p w:rsidR="00B468D1" w:rsidRDefault="00B468D1" w:rsidP="00B468D1">
      <w:pPr>
        <w:jc w:val="both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B468D1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B468D1" w:rsidRDefault="00B468D1" w:rsidP="00A55C2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ALUÍSIO VELOSO DA CUNHA</w:t>
            </w:r>
          </w:p>
          <w:p w:rsidR="00B468D1" w:rsidRDefault="00B468D1" w:rsidP="00A55C2B">
            <w:pPr>
              <w:jc w:val="center"/>
              <w:rPr>
                <w:bCs/>
              </w:rPr>
            </w:pPr>
            <w:r>
              <w:rPr>
                <w:bCs/>
              </w:rPr>
              <w:t>Prefeito Municipal</w:t>
            </w:r>
          </w:p>
        </w:tc>
        <w:tc>
          <w:tcPr>
            <w:tcW w:w="4802" w:type="dxa"/>
          </w:tcPr>
          <w:p w:rsidR="00B468D1" w:rsidRDefault="00B468D1" w:rsidP="00A55C2B">
            <w:pPr>
              <w:pStyle w:val="Norma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JOSÉ JAMIR CHAVES</w:t>
            </w:r>
          </w:p>
          <w:p w:rsidR="00B468D1" w:rsidRDefault="00B468D1" w:rsidP="00A55C2B">
            <w:pPr>
              <w:jc w:val="center"/>
              <w:rPr>
                <w:bCs/>
              </w:rPr>
            </w:pPr>
            <w:r>
              <w:rPr>
                <w:bCs/>
              </w:rPr>
              <w:t>Oficial de Gabinete</w:t>
            </w:r>
          </w:p>
        </w:tc>
      </w:tr>
    </w:tbl>
    <w:p w:rsidR="00B468D1" w:rsidRDefault="00B468D1" w:rsidP="00B468D1">
      <w:pPr>
        <w:jc w:val="both"/>
        <w:rPr>
          <w:bCs/>
        </w:rPr>
      </w:pPr>
    </w:p>
    <w:p w:rsidR="00B468D1" w:rsidRDefault="00B468D1" w:rsidP="00B468D1">
      <w:pPr>
        <w:pStyle w:val="Norma"/>
        <w:jc w:val="center"/>
        <w:rPr>
          <w:bCs/>
          <w:szCs w:val="24"/>
        </w:rPr>
      </w:pPr>
    </w:p>
    <w:p w:rsidR="0030374B" w:rsidRDefault="00B468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D1"/>
    <w:rsid w:val="000A2C50"/>
    <w:rsid w:val="00147E9B"/>
    <w:rsid w:val="004662F0"/>
    <w:rsid w:val="005B4ECA"/>
    <w:rsid w:val="0070535B"/>
    <w:rsid w:val="009E5F9A"/>
    <w:rsid w:val="00B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E475-81A9-4BBF-8B86-046258DF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B468D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2018-08-06T12:42:00Z</dcterms:created>
  <dcterms:modified xsi:type="dcterms:W3CDTF">2018-08-06T12:42:00Z</dcterms:modified>
</cp:coreProperties>
</file>