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LEI Nº 3828, DE 15 DE MAIO DE 2006.</w:t>
      </w: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  <w:r>
        <w:rPr>
          <w:szCs w:val="20"/>
        </w:rPr>
        <w:t>Dispõe sobre a obrigatoriedade das escolas da Rede Pública Municipal, efetuarem campanhas “</w:t>
      </w:r>
      <w:proofErr w:type="spellStart"/>
      <w:r>
        <w:rPr>
          <w:szCs w:val="20"/>
        </w:rPr>
        <w:t>anti-drogas</w:t>
      </w:r>
      <w:proofErr w:type="spellEnd"/>
      <w:r>
        <w:rPr>
          <w:szCs w:val="20"/>
        </w:rPr>
        <w:t>” junto aos seus alunos.</w:t>
      </w:r>
    </w:p>
    <w:p w:rsidR="00DD1C48" w:rsidRDefault="00DD1C48" w:rsidP="00DD1C48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ind w:left="432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 CÂMARA MUNICIPAL DE FORMIGA APROVOU E EU SANCIONO A SEGUINTE LEI: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1º </w:t>
      </w:r>
      <w:r>
        <w:rPr>
          <w:szCs w:val="20"/>
        </w:rPr>
        <w:t>As Escolas da Rede Pública Municipal realizarão no decorrer do ano letivo, campanhas “</w:t>
      </w:r>
      <w:proofErr w:type="spellStart"/>
      <w:r>
        <w:rPr>
          <w:szCs w:val="20"/>
        </w:rPr>
        <w:t>anti-drogas</w:t>
      </w:r>
      <w:proofErr w:type="spellEnd"/>
      <w:r>
        <w:rPr>
          <w:szCs w:val="20"/>
        </w:rPr>
        <w:t xml:space="preserve">”, envolvendo toda comunidade escolar, inclusive as famílias dos alunos; objetivando transmitir ensinamentos sobre as </w:t>
      </w:r>
      <w:proofErr w:type="spellStart"/>
      <w:r>
        <w:rPr>
          <w:szCs w:val="20"/>
        </w:rPr>
        <w:t>conseqüências</w:t>
      </w:r>
      <w:proofErr w:type="spellEnd"/>
      <w:r>
        <w:rPr>
          <w:szCs w:val="20"/>
        </w:rPr>
        <w:t xml:space="preserve"> do uso de entorpecentes.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Parágrafo único: </w:t>
      </w:r>
      <w:r>
        <w:rPr>
          <w:szCs w:val="20"/>
        </w:rPr>
        <w:t>A Secretaria Municipal de Educação realizará, durante o ano letivo, a “Semana de Prevenção e Combate às drogas”, com atividades pedagógicas intensificadas envolvendo toda a comunidade escolar, inclusive as famílias dos alunos.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2º </w:t>
      </w:r>
      <w:r>
        <w:rPr>
          <w:szCs w:val="20"/>
        </w:rPr>
        <w:t>Nas campanhas “</w:t>
      </w:r>
      <w:proofErr w:type="spellStart"/>
      <w:r>
        <w:rPr>
          <w:szCs w:val="20"/>
        </w:rPr>
        <w:t>anti-drogas</w:t>
      </w:r>
      <w:proofErr w:type="spellEnd"/>
      <w:r>
        <w:rPr>
          <w:szCs w:val="20"/>
        </w:rPr>
        <w:t>” serão realizados debates, palestras, seminários, encontros musicais e de teatros, e atividades interdisciplinares.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3º </w:t>
      </w:r>
      <w:r>
        <w:rPr>
          <w:szCs w:val="20"/>
        </w:rPr>
        <w:t>Para participar das campanhas “</w:t>
      </w:r>
      <w:proofErr w:type="spellStart"/>
      <w:r>
        <w:rPr>
          <w:szCs w:val="20"/>
        </w:rPr>
        <w:t>anti-drogas</w:t>
      </w:r>
      <w:proofErr w:type="spellEnd"/>
      <w:r>
        <w:rPr>
          <w:szCs w:val="20"/>
        </w:rPr>
        <w:t>” serão convidados representantes de instituições públicas, privadas e entidades da sociedade civil organizada.</w:t>
      </w:r>
    </w:p>
    <w:p w:rsidR="00DD1C48" w:rsidRDefault="00DD1C48" w:rsidP="00DD1C48">
      <w:pPr>
        <w:pStyle w:val="NormalWeb"/>
        <w:tabs>
          <w:tab w:val="left" w:pos="3291"/>
        </w:tabs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4º </w:t>
      </w:r>
      <w:r>
        <w:rPr>
          <w:szCs w:val="20"/>
        </w:rPr>
        <w:t>As Escolas poderão incluir na avaliação do aluno as competências e habilitações desenvolvidas no decorrer das campanhas.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Parágrafo único: </w:t>
      </w:r>
      <w:r>
        <w:rPr>
          <w:szCs w:val="20"/>
        </w:rPr>
        <w:t>Os alunos receberão certificado de participação nestas campanhas.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b/>
          <w:bCs/>
          <w:szCs w:val="20"/>
        </w:rPr>
        <w:t xml:space="preserve">Art. 5º </w:t>
      </w:r>
      <w:r>
        <w:rPr>
          <w:szCs w:val="20"/>
        </w:rPr>
        <w:t>Esta Lei entra em vigor na data de sua publicação.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Gabinete do Prefeito em Formiga, 15 de maio de 2006.</w:t>
      </w: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  <w:bookmarkStart w:id="0" w:name="_GoBack"/>
      <w:bookmarkEnd w:id="0"/>
    </w:p>
    <w:p w:rsidR="00DD1C48" w:rsidRDefault="00DD1C48" w:rsidP="00DD1C48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ALUÍSIO VELOSO DA CUNHA</w:t>
      </w: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Prefeito Municipal</w:t>
      </w: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JOSÉ JAMIR CHAVES</w:t>
      </w:r>
    </w:p>
    <w:p w:rsidR="00DD1C48" w:rsidRDefault="00DD1C48" w:rsidP="00DD1C48">
      <w:pPr>
        <w:pStyle w:val="NormalWeb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Oficial de Gabinete</w:t>
      </w:r>
    </w:p>
    <w:p w:rsidR="0030374B" w:rsidRDefault="00DD1C4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8"/>
    <w:rsid w:val="000A2C50"/>
    <w:rsid w:val="00147E9B"/>
    <w:rsid w:val="004662F0"/>
    <w:rsid w:val="005B4ECA"/>
    <w:rsid w:val="0070535B"/>
    <w:rsid w:val="009E5F9A"/>
    <w:rsid w:val="00D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A02A-C54C-4EEE-8707-7A1D009A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2018-08-06T12:48:00Z</dcterms:created>
  <dcterms:modified xsi:type="dcterms:W3CDTF">2018-08-06T12:48:00Z</dcterms:modified>
</cp:coreProperties>
</file>