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90" w:rsidRDefault="00765990" w:rsidP="00765990">
      <w:pPr>
        <w:jc w:val="center"/>
        <w:rPr>
          <w:b/>
          <w:i/>
        </w:rPr>
      </w:pPr>
      <w:r>
        <w:rPr>
          <w:b/>
          <w:i/>
        </w:rPr>
        <w:t>LEI Nº 3857, DE 27 DE JUNHO DE 2006.</w:t>
      </w:r>
    </w:p>
    <w:p w:rsidR="00765990" w:rsidRPr="00C314D5" w:rsidRDefault="00765990" w:rsidP="00765990">
      <w:pPr>
        <w:jc w:val="center"/>
        <w:rPr>
          <w:b/>
          <w:i/>
        </w:rPr>
      </w:pPr>
    </w:p>
    <w:p w:rsidR="00765990" w:rsidRDefault="00765990" w:rsidP="00765990">
      <w:pPr>
        <w:jc w:val="center"/>
      </w:pPr>
      <w:r w:rsidRPr="00C314D5">
        <w:tab/>
      </w:r>
    </w:p>
    <w:p w:rsidR="00765990" w:rsidRDefault="00765990" w:rsidP="00765990">
      <w:pPr>
        <w:jc w:val="center"/>
      </w:pPr>
    </w:p>
    <w:p w:rsidR="00765990" w:rsidRPr="00C314D5" w:rsidRDefault="00765990" w:rsidP="00765990">
      <w:pPr>
        <w:jc w:val="center"/>
        <w:rPr>
          <w:b/>
          <w:i/>
        </w:rPr>
      </w:pPr>
    </w:p>
    <w:p w:rsidR="00765990" w:rsidRPr="00C314D5" w:rsidRDefault="00765990" w:rsidP="00765990">
      <w:pPr>
        <w:ind w:left="4253"/>
        <w:jc w:val="both"/>
      </w:pPr>
      <w:r w:rsidRPr="00C314D5">
        <w:t>Dispõe sobre a revisão geral anual dos vencimentos no âmbito do Poder Executivo e dá outras providências.</w:t>
      </w:r>
    </w:p>
    <w:p w:rsidR="00765990" w:rsidRDefault="00765990" w:rsidP="00765990">
      <w:pPr>
        <w:ind w:left="4253"/>
        <w:jc w:val="both"/>
      </w:pPr>
    </w:p>
    <w:p w:rsidR="00765990" w:rsidRDefault="00765990" w:rsidP="00765990">
      <w:pPr>
        <w:ind w:left="4253"/>
        <w:jc w:val="both"/>
      </w:pPr>
    </w:p>
    <w:p w:rsidR="00765990" w:rsidRPr="00C314D5" w:rsidRDefault="00765990" w:rsidP="00765990">
      <w:pPr>
        <w:ind w:left="4253"/>
        <w:jc w:val="both"/>
      </w:pPr>
    </w:p>
    <w:p w:rsidR="00765990" w:rsidRDefault="00765990" w:rsidP="00765990">
      <w:pPr>
        <w:ind w:left="4253"/>
        <w:jc w:val="both"/>
      </w:pPr>
    </w:p>
    <w:p w:rsidR="00765990" w:rsidRPr="00C314D5" w:rsidRDefault="00765990" w:rsidP="00765990">
      <w:pPr>
        <w:ind w:left="4253"/>
        <w:jc w:val="both"/>
      </w:pPr>
    </w:p>
    <w:p w:rsidR="00765990" w:rsidRDefault="00765990" w:rsidP="00765990">
      <w:pPr>
        <w:jc w:val="both"/>
      </w:pPr>
      <w:r w:rsidRPr="00C314D5">
        <w:tab/>
      </w:r>
      <w:r w:rsidRPr="00C314D5">
        <w:tab/>
        <w:t>A CÂMARA MUNICIPAL DE FORMIGA APROVOU E EU SANCIONO A SEGUINTE LEI:</w:t>
      </w:r>
    </w:p>
    <w:p w:rsidR="00765990" w:rsidRPr="00C314D5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</w:rPr>
        <w:t xml:space="preserve">Art. 1º </w:t>
      </w:r>
      <w:r w:rsidRPr="00C314D5">
        <w:t>Fica o Poder Executivo autorizado a conceder a revisão geral anual dos vencimentos dos Agentes Públicos, ativos e inativos, à razão de 3,34% (três inteiros e trinta e quatro centésimos por cento), nos termos do inciso X do artigo 37 da Constituição Federal e inciso I do artigo 79 da Lei Orgânica do Município.</w:t>
      </w: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</w:rPr>
        <w:t xml:space="preserve">Parágrafo único: </w:t>
      </w:r>
      <w:r w:rsidRPr="00C314D5">
        <w:t xml:space="preserve">Reputa-se agente público, para os efeitos desta Lei, os servidores públicos efetivos, contratados, os ocupantes de cargo em comissão ou função de confiança e inclusive, os agentes políticos, como o Prefeito, Vice-Prefeito, os Secretários Municipais, o Procurador do Município e o Controlador Municipal. </w:t>
      </w: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  <w:bCs/>
        </w:rPr>
        <w:t xml:space="preserve">Art. 2º </w:t>
      </w:r>
      <w:r w:rsidRPr="00C314D5">
        <w:t xml:space="preserve">Fica o Poder Executivo autorizado a conceder recomposição dos vencimentos dos Agentes Públicos, ativos e inativos, à razão de 3,96% (três inteiros e noventa e </w:t>
      </w:r>
      <w:proofErr w:type="gramStart"/>
      <w:r w:rsidRPr="00C314D5">
        <w:t>seis centésimo</w:t>
      </w:r>
      <w:proofErr w:type="gramEnd"/>
      <w:r w:rsidRPr="00C314D5">
        <w:t xml:space="preserve"> por cento), relativa a recomposição salarial referente a perdas de exercícios anteriores.</w:t>
      </w: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  <w:bCs/>
        </w:rPr>
        <w:t xml:space="preserve">Parágrafo único: </w:t>
      </w:r>
      <w:r w:rsidRPr="00C314D5">
        <w:t xml:space="preserve">A recomposição de que trata o caput desta Lei não se aplica aos Agentes Políticos, como o Prefeito, o Vice-Prefeito, os Secretários Municipais, o Procurador do Município e o Controlador Municipal. </w:t>
      </w: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  <w:bCs/>
        </w:rPr>
        <w:t xml:space="preserve">Art. 3º </w:t>
      </w:r>
      <w:r w:rsidRPr="00C314D5">
        <w:t>O disposto nesta Lei não se aplica aos Agentes Públicos com vencimentos iguais a 01 (um) salário mínimo, em vigor em abril/2006, ressalvado o disposto no parágrafo único deste artigo.</w:t>
      </w: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  <w:rPr>
          <w:bCs/>
        </w:rPr>
      </w:pPr>
      <w:r w:rsidRPr="00C314D5">
        <w:tab/>
      </w:r>
      <w:r w:rsidRPr="00C314D5">
        <w:tab/>
      </w:r>
      <w:r w:rsidRPr="00C314D5">
        <w:rPr>
          <w:b/>
          <w:bCs/>
        </w:rPr>
        <w:t xml:space="preserve">Parágrafo único: </w:t>
      </w:r>
      <w:r w:rsidRPr="00C314D5">
        <w:t>Os servidores/funcionários públicos com vencimento/remuneração entre R$ 326,00 (trezentos e vinte e seis reais) e R$ 349,00 (trezentos e quarenta e nove reais), até 31/03/2.006, farão jus à revisão e recomposição de 7,30% (sete inteiros e trinta centésimos por cento).</w:t>
      </w:r>
    </w:p>
    <w:p w:rsidR="00765990" w:rsidRPr="00C314D5" w:rsidRDefault="00765990" w:rsidP="00765990">
      <w:pPr>
        <w:jc w:val="both"/>
        <w:rPr>
          <w:b/>
          <w:bCs/>
        </w:rPr>
      </w:pPr>
    </w:p>
    <w:p w:rsidR="00765990" w:rsidRPr="00C314D5" w:rsidRDefault="00765990" w:rsidP="00765990">
      <w:pPr>
        <w:jc w:val="both"/>
      </w:pPr>
      <w:r w:rsidRPr="00C314D5">
        <w:lastRenderedPageBreak/>
        <w:tab/>
      </w:r>
      <w:r w:rsidRPr="00C314D5">
        <w:tab/>
      </w:r>
      <w:r w:rsidRPr="00C314D5">
        <w:rPr>
          <w:b/>
          <w:bCs/>
        </w:rPr>
        <w:t xml:space="preserve">Art. 4º </w:t>
      </w:r>
      <w:r w:rsidRPr="00C314D5">
        <w:t>A remuneração/vencimentos e/ou subsídios previstos na Lei Complementar nº 005, de 14 de junho de 2006, deverão ser atualizados de acordo com os índices previstos nesta Lei.</w:t>
      </w:r>
    </w:p>
    <w:p w:rsidR="00765990" w:rsidRPr="00C314D5" w:rsidRDefault="00765990" w:rsidP="00765990">
      <w:pPr>
        <w:jc w:val="both"/>
      </w:pPr>
    </w:p>
    <w:p w:rsidR="00765990" w:rsidRPr="00C314D5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  <w:bCs/>
        </w:rPr>
        <w:t xml:space="preserve">Art. 5º </w:t>
      </w:r>
      <w:r w:rsidRPr="00C314D5">
        <w:t>As despesas decorrentes desta Lei correrão à conta de dotações orçamentárias do Orçamento Vigente.</w:t>
      </w:r>
    </w:p>
    <w:p w:rsidR="00765990" w:rsidRPr="00C314D5" w:rsidRDefault="00765990" w:rsidP="00765990">
      <w:pPr>
        <w:jc w:val="both"/>
      </w:pPr>
    </w:p>
    <w:p w:rsidR="00765990" w:rsidRDefault="00765990" w:rsidP="00765990">
      <w:pPr>
        <w:jc w:val="both"/>
      </w:pPr>
      <w:r w:rsidRPr="00C314D5">
        <w:tab/>
      </w:r>
      <w:r w:rsidRPr="00C314D5">
        <w:tab/>
      </w:r>
      <w:r w:rsidRPr="00C314D5">
        <w:rPr>
          <w:b/>
          <w:bCs/>
        </w:rPr>
        <w:t xml:space="preserve">Art. 6º </w:t>
      </w:r>
      <w:r w:rsidRPr="00C314D5">
        <w:t>Esta Lei entrará em vigor na data de sua publicação, retroagindo seus efeitos a 01 de maio de 2006, exceto em relação ao artigo 4º, que terá seu efeito retroagido a 14 de junho de 2.006.</w:t>
      </w: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  <w:r>
        <w:tab/>
      </w:r>
      <w:r>
        <w:tab/>
        <w:t>Gabinete do Prefeito em Formiga, 27 de junho de 2006.</w:t>
      </w: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Default="00765990" w:rsidP="00765990">
      <w:pPr>
        <w:jc w:val="both"/>
      </w:pPr>
    </w:p>
    <w:p w:rsidR="00765990" w:rsidRDefault="00765990" w:rsidP="00765990">
      <w:pPr>
        <w:jc w:val="center"/>
        <w:rPr>
          <w:b/>
          <w:bCs/>
          <w:i/>
          <w:iCs/>
        </w:rPr>
      </w:pPr>
    </w:p>
    <w:p w:rsidR="00765990" w:rsidRPr="002D1AAF" w:rsidRDefault="00765990" w:rsidP="00765990">
      <w:pPr>
        <w:pStyle w:val="Ttulo4"/>
        <w:rPr>
          <w:iCs w:val="0"/>
        </w:rPr>
      </w:pPr>
      <w:r w:rsidRPr="002D1AAF">
        <w:rPr>
          <w:iCs w:val="0"/>
        </w:rPr>
        <w:t>ALUÍSIO VELOSO DA CUNHA</w:t>
      </w:r>
    </w:p>
    <w:p w:rsidR="00765990" w:rsidRDefault="00765990" w:rsidP="00765990">
      <w:pPr>
        <w:pStyle w:val="Ttulo1"/>
      </w:pPr>
      <w:r>
        <w:t>Prefeito Municipal</w:t>
      </w:r>
    </w:p>
    <w:p w:rsidR="00765990" w:rsidRDefault="00765990" w:rsidP="00765990"/>
    <w:p w:rsidR="00765990" w:rsidRDefault="00765990" w:rsidP="00765990"/>
    <w:p w:rsidR="00765990" w:rsidRDefault="00765990" w:rsidP="00765990"/>
    <w:p w:rsidR="00765990" w:rsidRDefault="00765990" w:rsidP="00765990"/>
    <w:p w:rsidR="00765990" w:rsidRDefault="00765990" w:rsidP="00765990"/>
    <w:p w:rsidR="00765990" w:rsidRDefault="00765990" w:rsidP="00765990"/>
    <w:p w:rsidR="00765990" w:rsidRDefault="00765990" w:rsidP="00765990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765990" w:rsidRPr="002D1AAF" w:rsidRDefault="00765990" w:rsidP="00765990">
      <w:pPr>
        <w:jc w:val="center"/>
      </w:pPr>
      <w:r>
        <w:t>Secretário de Governo</w:t>
      </w:r>
    </w:p>
    <w:p w:rsidR="00765990" w:rsidRPr="00C314D5" w:rsidRDefault="00765990" w:rsidP="00765990">
      <w:pPr>
        <w:jc w:val="both"/>
      </w:pPr>
    </w:p>
    <w:p w:rsidR="0030374B" w:rsidRDefault="007659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90"/>
    <w:rsid w:val="000A2C50"/>
    <w:rsid w:val="00147E9B"/>
    <w:rsid w:val="004662F0"/>
    <w:rsid w:val="005B4ECA"/>
    <w:rsid w:val="0070535B"/>
    <w:rsid w:val="0076599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BA03-A818-49B0-BBDE-F80EBAF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5990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765990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59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65990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2018-08-06T13:01:00Z</dcterms:created>
  <dcterms:modified xsi:type="dcterms:W3CDTF">2018-08-06T13:01:00Z</dcterms:modified>
</cp:coreProperties>
</file>