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9D" w:rsidRDefault="001F549D" w:rsidP="001F549D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LEI Nº 3865, DE 30 DE JUNHO DE 2006.</w:t>
      </w:r>
    </w:p>
    <w:p w:rsidR="001F549D" w:rsidRDefault="001F549D" w:rsidP="001F549D">
      <w:pPr>
        <w:pStyle w:val="Norma"/>
        <w:jc w:val="center"/>
        <w:rPr>
          <w:b/>
          <w:bCs/>
          <w:i/>
          <w:iCs/>
          <w:szCs w:val="24"/>
        </w:rPr>
      </w:pPr>
    </w:p>
    <w:p w:rsidR="001F549D" w:rsidRDefault="001F549D" w:rsidP="001F549D">
      <w:pPr>
        <w:pStyle w:val="Norma"/>
        <w:jc w:val="center"/>
        <w:rPr>
          <w:b/>
          <w:bCs/>
          <w:i/>
          <w:iCs/>
          <w:szCs w:val="24"/>
        </w:rPr>
      </w:pPr>
    </w:p>
    <w:p w:rsidR="001F549D" w:rsidRDefault="001F549D" w:rsidP="001F549D">
      <w:pPr>
        <w:pStyle w:val="Norma"/>
        <w:jc w:val="center"/>
        <w:rPr>
          <w:b/>
          <w:bCs/>
          <w:i/>
          <w:iCs/>
          <w:szCs w:val="24"/>
        </w:rPr>
      </w:pPr>
    </w:p>
    <w:p w:rsidR="001F549D" w:rsidRDefault="001F549D" w:rsidP="001F549D">
      <w:pPr>
        <w:pStyle w:val="Norma"/>
        <w:ind w:left="3969"/>
        <w:rPr>
          <w:szCs w:val="24"/>
        </w:rPr>
      </w:pPr>
      <w:r>
        <w:rPr>
          <w:szCs w:val="24"/>
        </w:rPr>
        <w:t>Altera redação dos dispositivos que menciona e dá outras providências.</w:t>
      </w:r>
    </w:p>
    <w:p w:rsidR="001F549D" w:rsidRDefault="001F549D" w:rsidP="001F549D">
      <w:pPr>
        <w:pStyle w:val="Norma"/>
        <w:ind w:left="3969"/>
        <w:rPr>
          <w:szCs w:val="24"/>
        </w:rPr>
      </w:pPr>
    </w:p>
    <w:p w:rsidR="001F549D" w:rsidRDefault="001F549D" w:rsidP="001F549D">
      <w:pPr>
        <w:pStyle w:val="Norma"/>
        <w:ind w:left="3969"/>
        <w:rPr>
          <w:szCs w:val="24"/>
        </w:rPr>
      </w:pPr>
    </w:p>
    <w:p w:rsidR="001F549D" w:rsidRDefault="001F549D" w:rsidP="001F549D">
      <w:pPr>
        <w:pStyle w:val="Norma"/>
        <w:ind w:left="3969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1º </w:t>
      </w:r>
      <w:r>
        <w:rPr>
          <w:szCs w:val="24"/>
        </w:rPr>
        <w:t>O artigo 2º da Lei nº 3790, de 13 de abril de 2006, passa a ter a seguinte redação: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“Art. 2</w:t>
      </w:r>
      <w:r>
        <w:rPr>
          <w:b/>
          <w:i/>
          <w:iCs/>
          <w:szCs w:val="24"/>
        </w:rPr>
        <w:t xml:space="preserve">º </w:t>
      </w:r>
      <w:r>
        <w:rPr>
          <w:i/>
          <w:iCs/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i/>
          <w:iCs/>
          <w:szCs w:val="24"/>
        </w:rPr>
        <w:t>especial  no</w:t>
      </w:r>
      <w:proofErr w:type="gramEnd"/>
      <w:r>
        <w:rPr>
          <w:i/>
          <w:iCs/>
          <w:szCs w:val="24"/>
        </w:rPr>
        <w:t xml:space="preserve">  valor de R$ 5.200,00 (cinco mil e duzentos reais), conforme discriminação abaixo:</w:t>
      </w: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PREFEITURA MUNICIPAL DE FORMIGA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0211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Secretaria Municipal de Desenvolvimento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021101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Fundo Municipal de 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845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Transferências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0000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Encargos Especiais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0111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Apoio ao Colégio Santa Teresinha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Contribuições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335043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Subvenções Sociais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R$ 5.200,00</w:t>
            </w: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R$ </w:t>
            </w:r>
            <w:smartTag w:uri="urn:schemas-microsoft-com:office:smarttags" w:element="metricconverter">
              <w:smartTagPr>
                <w:attr w:name="ProductID" w:val="5.200,00”"/>
              </w:smartTagPr>
              <w:r>
                <w:rPr>
                  <w:b/>
                  <w:bCs/>
                  <w:i/>
                  <w:iCs/>
                </w:rPr>
                <w:t>5.200,00”</w:t>
              </w:r>
            </w:smartTag>
          </w:p>
        </w:tc>
      </w:tr>
    </w:tbl>
    <w:p w:rsidR="001F549D" w:rsidRDefault="001F549D" w:rsidP="001F549D">
      <w:pPr>
        <w:pStyle w:val="Norma"/>
        <w:rPr>
          <w:i/>
          <w:iCs/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Art. 2º </w:t>
      </w:r>
      <w:r>
        <w:rPr>
          <w:szCs w:val="24"/>
        </w:rPr>
        <w:t xml:space="preserve">O artigo 2º da Lei nº 3818, de 27 de abril de 2006, passa a viger com a seguinte redação: 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  <w:r>
        <w:rPr>
          <w:b/>
          <w:i/>
          <w:iCs/>
          <w:szCs w:val="24"/>
        </w:rPr>
        <w:t xml:space="preserve">“Art. 2º </w:t>
      </w:r>
      <w:r>
        <w:rPr>
          <w:i/>
          <w:iCs/>
          <w:szCs w:val="24"/>
        </w:rPr>
        <w:t xml:space="preserve">Para atender às despesas do artigo 1º fica o Poder Executivo autorizado a abrir, no orçamento vigente, Crédito </w:t>
      </w:r>
      <w:proofErr w:type="gramStart"/>
      <w:r>
        <w:rPr>
          <w:i/>
          <w:iCs/>
          <w:szCs w:val="24"/>
        </w:rPr>
        <w:t>Especial  no</w:t>
      </w:r>
      <w:proofErr w:type="gramEnd"/>
      <w:r>
        <w:rPr>
          <w:i/>
          <w:iCs/>
          <w:szCs w:val="24"/>
        </w:rPr>
        <w:t xml:space="preserve">  valor de R$ 500,00 (quinhentos reais), conforme discriminação abaixo:</w:t>
      </w: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PREFEITURA MUNICIPAL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0211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Secretaria Municipal de Desenvolvimento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021101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Fundo Municipal de 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845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Transferências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0000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Encargos Especiais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0113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Apoio à Associação de Moradores da Comunidade São Francisco de Assis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Contribuições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335043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Subvenções Sociais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R$ 500,00</w:t>
            </w: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R$ </w:t>
            </w:r>
            <w:smartTag w:uri="urn:schemas-microsoft-com:office:smarttags" w:element="metricconverter">
              <w:smartTagPr>
                <w:attr w:name="ProductID" w:val="500,00”"/>
              </w:smartTagPr>
              <w:r>
                <w:rPr>
                  <w:b/>
                  <w:bCs/>
                  <w:i/>
                  <w:iCs/>
                </w:rPr>
                <w:t>500,00”</w:t>
              </w:r>
            </w:smartTag>
          </w:p>
        </w:tc>
      </w:tr>
    </w:tbl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3º </w:t>
      </w:r>
      <w:r>
        <w:rPr>
          <w:szCs w:val="24"/>
        </w:rPr>
        <w:t>O artigo 2º da Lei nº 3819, de 27 de abril de 2006, passa a ter a seguinte redação:</w:t>
      </w: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  <w:r>
        <w:rPr>
          <w:b/>
          <w:i/>
          <w:iCs/>
          <w:szCs w:val="24"/>
        </w:rPr>
        <w:t xml:space="preserve">“Art. 2º </w:t>
      </w:r>
      <w:r>
        <w:rPr>
          <w:i/>
          <w:iCs/>
          <w:szCs w:val="24"/>
        </w:rPr>
        <w:t>Para atender às despesas do artigo 1º fica o Poder Executivo autorizado a abrir, no orçamento vigente, Crédito Especial no valor de R$ 5.000,00 (cinco mil reais), conforme discriminação abaixo:</w:t>
      </w: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PREFEITURA MUNICIPAL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0211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Secretaria Municipal de Desenvolvimento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021101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Fundo Municipal de 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845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Transferências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0000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Encargos Especiais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0114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Apoio à Assoc. Comunitária Rural Comunidade Loanda Paraíso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335043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Subvenções Sociais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R$ 5.000,00</w:t>
            </w: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R$ </w:t>
            </w:r>
            <w:smartTag w:uri="urn:schemas-microsoft-com:office:smarttags" w:element="metricconverter">
              <w:smartTagPr>
                <w:attr w:name="ProductID" w:val="5.000,00”"/>
              </w:smartTagPr>
              <w:r>
                <w:rPr>
                  <w:b/>
                  <w:bCs/>
                  <w:i/>
                  <w:iCs/>
                </w:rPr>
                <w:t>5.000,00”</w:t>
              </w:r>
            </w:smartTag>
          </w:p>
        </w:tc>
      </w:tr>
    </w:tbl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Art. 4º </w:t>
      </w:r>
      <w:r>
        <w:rPr>
          <w:szCs w:val="24"/>
        </w:rPr>
        <w:t xml:space="preserve">O artigo 2º da Lei nº 3832, de 19 de maio de 2006, passa a viger com a seguinte redação: 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  <w:r>
        <w:rPr>
          <w:b/>
          <w:i/>
          <w:iCs/>
          <w:szCs w:val="24"/>
        </w:rPr>
        <w:t xml:space="preserve">“Art. 2º </w:t>
      </w:r>
      <w:r>
        <w:rPr>
          <w:i/>
          <w:iCs/>
          <w:szCs w:val="24"/>
        </w:rPr>
        <w:t xml:space="preserve">Para atender às despesas do artigo 1º fica o Poder Executivo autorizado a abrir, no orçamento vigente, </w:t>
      </w:r>
      <w:proofErr w:type="gramStart"/>
      <w:r>
        <w:rPr>
          <w:i/>
          <w:iCs/>
          <w:szCs w:val="24"/>
        </w:rPr>
        <w:t>Crédito  Especial</w:t>
      </w:r>
      <w:proofErr w:type="gramEnd"/>
      <w:r>
        <w:rPr>
          <w:i/>
          <w:iCs/>
          <w:szCs w:val="24"/>
        </w:rPr>
        <w:t xml:space="preserve">  no  valor de R$ 4.000,00 (quatro mil reais), conforme discriminação abaixo:</w:t>
      </w:r>
    </w:p>
    <w:p w:rsidR="001F549D" w:rsidRDefault="001F549D" w:rsidP="001F549D">
      <w:pPr>
        <w:pStyle w:val="BlockQuotation"/>
        <w:widowControl/>
        <w:ind w:left="0" w:right="0" w:firstLine="1416"/>
        <w:rPr>
          <w:i/>
          <w:iCs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490"/>
      </w:tblGrid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PREFEITURA MUNICIPAL DE FORMIGA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0211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Secretaria Municipal de Desenvolvimento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021101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Fundo Municipal de 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Assistência Social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845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Transferências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0000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Encargos Especiais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0112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Apoio ao Clube Esperança Terceira Idade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335041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Contribuições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335043</w:t>
            </w: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Subvenções Sociais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R$ 4.000,00</w:t>
            </w:r>
          </w:p>
        </w:tc>
      </w:tr>
      <w:tr w:rsidR="001F549D" w:rsidTr="00A55C2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F549D" w:rsidRDefault="001F549D" w:rsidP="00A55C2B">
            <w:pPr>
              <w:jc w:val="both"/>
              <w:rPr>
                <w:i/>
                <w:iCs/>
              </w:rPr>
            </w:pPr>
          </w:p>
        </w:tc>
        <w:tc>
          <w:tcPr>
            <w:tcW w:w="6804" w:type="dxa"/>
          </w:tcPr>
          <w:p w:rsidR="001F549D" w:rsidRDefault="001F549D" w:rsidP="00A55C2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490" w:type="dxa"/>
          </w:tcPr>
          <w:p w:rsidR="001F549D" w:rsidRDefault="001F549D" w:rsidP="00A55C2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R$ </w:t>
            </w:r>
            <w:smartTag w:uri="urn:schemas-microsoft-com:office:smarttags" w:element="metricconverter">
              <w:smartTagPr>
                <w:attr w:name="ProductID" w:val="4.000,00”"/>
              </w:smartTagPr>
              <w:r>
                <w:rPr>
                  <w:b/>
                  <w:bCs/>
                  <w:i/>
                  <w:iCs/>
                </w:rPr>
                <w:t>4.000,00”</w:t>
              </w:r>
            </w:smartTag>
          </w:p>
        </w:tc>
      </w:tr>
    </w:tbl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 xml:space="preserve">Art. 5º </w:t>
      </w:r>
      <w:r>
        <w:rPr>
          <w:szCs w:val="24"/>
        </w:rPr>
        <w:t>Esta Lei entrará em vigor na data de sua publicação.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30 de junho de 2006.</w:t>
      </w:r>
    </w:p>
    <w:p w:rsidR="001F549D" w:rsidRDefault="001F549D" w:rsidP="001F549D">
      <w:pPr>
        <w:pStyle w:val="Norma"/>
        <w:rPr>
          <w:szCs w:val="24"/>
        </w:rPr>
      </w:pPr>
    </w:p>
    <w:p w:rsidR="001F549D" w:rsidRDefault="001F549D" w:rsidP="001F549D">
      <w:pPr>
        <w:pStyle w:val="Norma"/>
        <w:jc w:val="center"/>
        <w:rPr>
          <w:szCs w:val="24"/>
        </w:rPr>
      </w:pPr>
    </w:p>
    <w:p w:rsidR="001F549D" w:rsidRDefault="001F549D" w:rsidP="001F549D">
      <w:pPr>
        <w:pStyle w:val="Norma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ALUÍSIO VELOSO DA CUNHA</w:t>
      </w:r>
    </w:p>
    <w:p w:rsidR="001F549D" w:rsidRDefault="001F549D" w:rsidP="001F549D">
      <w:pPr>
        <w:pStyle w:val="Norma"/>
        <w:jc w:val="center"/>
        <w:rPr>
          <w:szCs w:val="24"/>
        </w:rPr>
      </w:pPr>
      <w:r>
        <w:rPr>
          <w:szCs w:val="24"/>
        </w:rPr>
        <w:t>Prefeito Municipal</w:t>
      </w:r>
    </w:p>
    <w:p w:rsidR="001F549D" w:rsidRDefault="001F549D" w:rsidP="001F549D">
      <w:pPr>
        <w:pStyle w:val="Norma"/>
        <w:jc w:val="center"/>
        <w:rPr>
          <w:szCs w:val="24"/>
        </w:rPr>
      </w:pPr>
    </w:p>
    <w:p w:rsidR="001F549D" w:rsidRDefault="001F549D" w:rsidP="001F549D">
      <w:pPr>
        <w:pStyle w:val="Norma"/>
        <w:jc w:val="center"/>
        <w:rPr>
          <w:szCs w:val="24"/>
        </w:rPr>
      </w:pPr>
    </w:p>
    <w:p w:rsidR="001F549D" w:rsidRDefault="001F549D" w:rsidP="001F549D">
      <w:pPr>
        <w:pStyle w:val="Norma"/>
        <w:jc w:val="center"/>
        <w:rPr>
          <w:szCs w:val="24"/>
        </w:rPr>
      </w:pPr>
    </w:p>
    <w:p w:rsidR="001F549D" w:rsidRDefault="001F549D" w:rsidP="001F549D">
      <w:pPr>
        <w:pStyle w:val="Norma"/>
        <w:jc w:val="center"/>
        <w:rPr>
          <w:b/>
          <w:i/>
          <w:szCs w:val="24"/>
        </w:rPr>
      </w:pPr>
      <w:r>
        <w:rPr>
          <w:b/>
          <w:i/>
          <w:szCs w:val="24"/>
        </w:rPr>
        <w:t>JOSÉ JAMIR CHAVES</w:t>
      </w:r>
    </w:p>
    <w:p w:rsidR="001F549D" w:rsidRDefault="001F549D" w:rsidP="001F549D">
      <w:pPr>
        <w:pStyle w:val="Norma"/>
        <w:jc w:val="center"/>
        <w:rPr>
          <w:szCs w:val="24"/>
        </w:rPr>
      </w:pPr>
      <w:r>
        <w:rPr>
          <w:szCs w:val="24"/>
        </w:rPr>
        <w:t xml:space="preserve">Secretário de Governo </w:t>
      </w:r>
    </w:p>
    <w:p w:rsidR="0030374B" w:rsidRDefault="001F549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D"/>
    <w:rsid w:val="000A2C50"/>
    <w:rsid w:val="00147E9B"/>
    <w:rsid w:val="001F549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C2ABE-54D8-4A7A-9E50-C65B1ACA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1F549D"/>
    <w:pPr>
      <w:widowControl w:val="0"/>
      <w:ind w:left="3402" w:right="-658"/>
      <w:jc w:val="both"/>
    </w:pPr>
    <w:rPr>
      <w:rFonts w:eastAsia="MS Mincho"/>
      <w:szCs w:val="20"/>
    </w:rPr>
  </w:style>
  <w:style w:type="paragraph" w:customStyle="1" w:styleId="Norma">
    <w:name w:val="Norma"/>
    <w:basedOn w:val="Normal"/>
    <w:rsid w:val="001F549D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2018-08-06T13:03:00Z</dcterms:created>
  <dcterms:modified xsi:type="dcterms:W3CDTF">2018-08-06T13:03:00Z</dcterms:modified>
</cp:coreProperties>
</file>