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0E" w:rsidRDefault="00116C0E" w:rsidP="00116C0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3899, DE 18 DE SETEMBRO DE 2006.</w:t>
      </w: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  <w:r>
        <w:rPr>
          <w:szCs w:val="24"/>
        </w:rPr>
        <w:t>Altera redação do artigo 105 da Lei nº 2966, de 28 de abril de 1998.</w:t>
      </w: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artigo 105 da Lei nº 2966, de 28 de abril de 1998, passa a viger com a seguinte redação:</w:t>
      </w: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  <w:r w:rsidRPr="00C076CD">
        <w:rPr>
          <w:i/>
          <w:szCs w:val="24"/>
        </w:rPr>
        <w:tab/>
      </w:r>
      <w:r w:rsidRPr="00C076CD">
        <w:rPr>
          <w:i/>
          <w:szCs w:val="24"/>
        </w:rPr>
        <w:tab/>
        <w:t>“</w:t>
      </w:r>
      <w:r w:rsidRPr="00C076CD">
        <w:rPr>
          <w:b/>
          <w:i/>
          <w:szCs w:val="24"/>
        </w:rPr>
        <w:t xml:space="preserve">Art. 105. </w:t>
      </w:r>
      <w:r w:rsidRPr="00C076CD">
        <w:rPr>
          <w:b/>
          <w:bCs/>
          <w:i/>
        </w:rPr>
        <w:t xml:space="preserve"> </w:t>
      </w:r>
      <w:r w:rsidRPr="00C076CD">
        <w:rPr>
          <w:i/>
        </w:rPr>
        <w:t xml:space="preserve"> Após cada 05 (cinco) anos de exercício ininterrupto, o servidor faz jus a 03 (três) meses de licença, a título de prêmio por assiduidade, com a remuneração do cargo efetivo, sendo admitida sua conversão em espécie</w:t>
      </w:r>
      <w:r>
        <w:rPr>
          <w:i/>
        </w:rPr>
        <w:t xml:space="preserve"> quando da aposentadoria, demissão ou exoneração do servidor a ser beneficiado.</w:t>
      </w: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  <w:r w:rsidRPr="00B24928">
        <w:rPr>
          <w:i/>
        </w:rPr>
        <w:tab/>
      </w:r>
      <w:r w:rsidRPr="00B24928">
        <w:rPr>
          <w:i/>
        </w:rPr>
        <w:tab/>
      </w:r>
      <w:r w:rsidRPr="00B24928">
        <w:rPr>
          <w:b/>
          <w:i/>
        </w:rPr>
        <w:t xml:space="preserve">§ 1º </w:t>
      </w:r>
      <w:r w:rsidRPr="00B24928">
        <w:rPr>
          <w:i/>
        </w:rPr>
        <w:t>Para que haja a conversão da licença</w:t>
      </w:r>
      <w:r>
        <w:rPr>
          <w:i/>
        </w:rPr>
        <w:t>-prêmio</w:t>
      </w:r>
      <w:r w:rsidRPr="00B24928">
        <w:rPr>
          <w:i/>
        </w:rPr>
        <w:t xml:space="preserve"> em espécie o servidor deverá comprovar que</w:t>
      </w:r>
      <w:r>
        <w:rPr>
          <w:i/>
        </w:rPr>
        <w:t xml:space="preserve"> a concessão da mesma foi indeferida pela</w:t>
      </w:r>
      <w:r w:rsidRPr="00B24928">
        <w:rPr>
          <w:i/>
        </w:rPr>
        <w:t xml:space="preserve"> Administração Municipal.</w:t>
      </w: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</w:p>
    <w:p w:rsidR="00116C0E" w:rsidRPr="003B62EF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</w:rPr>
        <w:t xml:space="preserve">§ 2º </w:t>
      </w:r>
      <w:r>
        <w:rPr>
          <w:i/>
        </w:rPr>
        <w:t>O disposto no §1º deste artigo não se aplica aos servidores que cumpriram os requisitos necessários à concessão de licença-prêmio até a data de entrada em vigor desta Lei.</w:t>
      </w:r>
    </w:p>
    <w:p w:rsidR="00116C0E" w:rsidRPr="00B24928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  <w:r w:rsidRPr="00B24928">
        <w:rPr>
          <w:i/>
        </w:rPr>
        <w:tab/>
      </w:r>
      <w:r w:rsidRPr="00B24928">
        <w:rPr>
          <w:i/>
        </w:rPr>
        <w:tab/>
      </w:r>
      <w:r w:rsidRPr="00B24928">
        <w:rPr>
          <w:b/>
          <w:i/>
        </w:rPr>
        <w:t xml:space="preserve">§ </w:t>
      </w:r>
      <w:r>
        <w:rPr>
          <w:b/>
          <w:i/>
        </w:rPr>
        <w:t>3</w:t>
      </w:r>
      <w:r w:rsidRPr="00B24928">
        <w:rPr>
          <w:b/>
          <w:i/>
        </w:rPr>
        <w:t xml:space="preserve">º  </w:t>
      </w:r>
      <w:r w:rsidRPr="00B24928">
        <w:rPr>
          <w:i/>
        </w:rPr>
        <w:t xml:space="preserve"> A licença-prêmio ou férias-prêmio não gozada até 16 de dezembro de 1998 </w:t>
      </w:r>
      <w:r>
        <w:rPr>
          <w:i/>
        </w:rPr>
        <w:t>poderá ser</w:t>
      </w:r>
      <w:r w:rsidRPr="00B24928">
        <w:rPr>
          <w:i/>
        </w:rPr>
        <w:t xml:space="preserve"> contada em dobro para fins de aposentadoria, confo</w:t>
      </w:r>
      <w:r>
        <w:rPr>
          <w:i/>
        </w:rPr>
        <w:t>rme Emenda Constitucional nº.20/</w:t>
      </w:r>
      <w:proofErr w:type="gramStart"/>
      <w:r>
        <w:rPr>
          <w:i/>
        </w:rPr>
        <w:t>98,desde</w:t>
      </w:r>
      <w:proofErr w:type="gramEnd"/>
      <w:r>
        <w:rPr>
          <w:i/>
        </w:rPr>
        <w:t xml:space="preserve"> que requerida a averbação de tal tempo pelo Servidor, não podendo, nesse caso, haver conversão em espécie ou gozo.</w:t>
      </w: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</w:p>
    <w:p w:rsidR="00116C0E" w:rsidRPr="00582647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</w:rPr>
        <w:t xml:space="preserve">§ 4º </w:t>
      </w:r>
      <w:r>
        <w:rPr>
          <w:i/>
        </w:rPr>
        <w:t xml:space="preserve">É vedada a conversão em espécie de licença-prêmio ou férias-prêmio não gozada até 16 de dezembro de 1998, devendo o Servidor gozá-la ou requerer a sua averbação para contagem em dobro para fins de </w:t>
      </w:r>
      <w:proofErr w:type="gramStart"/>
      <w:r>
        <w:rPr>
          <w:i/>
        </w:rPr>
        <w:t>aposentadoria.”</w:t>
      </w:r>
      <w:proofErr w:type="gramEnd"/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  <w:rPr>
          <w:i/>
        </w:rPr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Art. 2º </w:t>
      </w:r>
      <w:r>
        <w:t>Esta Lei entrará em vigor na data de sua publicação.</w:t>
      </w: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  <w:r>
        <w:tab/>
      </w:r>
      <w:r>
        <w:tab/>
        <w:t>Gabinete do Prefeito em Formiga, 18 de setembro de 2006.</w:t>
      </w: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</w:p>
    <w:p w:rsidR="00116C0E" w:rsidRDefault="00116C0E" w:rsidP="00116C0E">
      <w:pPr>
        <w:pStyle w:val="Norma"/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116C0E" w:rsidTr="00A55C2B">
        <w:tc>
          <w:tcPr>
            <w:tcW w:w="4802" w:type="dxa"/>
          </w:tcPr>
          <w:p w:rsidR="00116C0E" w:rsidRPr="001B4F10" w:rsidRDefault="00116C0E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116C0E" w:rsidRPr="004127BA" w:rsidRDefault="00116C0E" w:rsidP="00A55C2B">
            <w:pPr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116C0E" w:rsidRPr="001B4F10" w:rsidRDefault="00116C0E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116C0E" w:rsidRPr="004127BA" w:rsidRDefault="00116C0E" w:rsidP="00A55C2B">
            <w:pPr>
              <w:jc w:val="center"/>
            </w:pPr>
            <w:r>
              <w:t>Secretário de Governo</w:t>
            </w:r>
          </w:p>
        </w:tc>
      </w:tr>
    </w:tbl>
    <w:p w:rsidR="00116C0E" w:rsidRDefault="00116C0E" w:rsidP="00116C0E">
      <w:pPr>
        <w:jc w:val="center"/>
      </w:pPr>
    </w:p>
    <w:p w:rsidR="0030374B" w:rsidRDefault="00116C0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0E"/>
    <w:rsid w:val="000A2C50"/>
    <w:rsid w:val="00116C0E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157E-EB6C-4A5D-9A97-960F0BFB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116C0E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2018-08-06T13:11:00Z</dcterms:created>
  <dcterms:modified xsi:type="dcterms:W3CDTF">2018-08-06T13:11:00Z</dcterms:modified>
</cp:coreProperties>
</file>