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47F" w:rsidRDefault="0037047F" w:rsidP="0037047F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3907, DE 06 DE OUTUBRO DE 2006.</w:t>
      </w:r>
    </w:p>
    <w:p w:rsidR="0037047F" w:rsidRDefault="0037047F" w:rsidP="0037047F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  <w:szCs w:val="24"/>
        </w:rPr>
      </w:pPr>
    </w:p>
    <w:p w:rsidR="0037047F" w:rsidRDefault="0037047F" w:rsidP="0037047F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  <w:szCs w:val="24"/>
        </w:rPr>
      </w:pPr>
    </w:p>
    <w:p w:rsidR="0037047F" w:rsidRDefault="0037047F" w:rsidP="0037047F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  <w:szCs w:val="24"/>
        </w:rPr>
      </w:pPr>
    </w:p>
    <w:p w:rsidR="0037047F" w:rsidRDefault="0037047F" w:rsidP="0037047F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  <w:szCs w:val="24"/>
        </w:rPr>
      </w:pPr>
    </w:p>
    <w:p w:rsidR="0037047F" w:rsidRDefault="0037047F" w:rsidP="0037047F">
      <w:pPr>
        <w:pStyle w:val="Norma"/>
        <w:widowControl w:val="0"/>
        <w:autoSpaceDE w:val="0"/>
        <w:autoSpaceDN w:val="0"/>
        <w:adjustRightInd w:val="0"/>
        <w:ind w:left="4253"/>
        <w:rPr>
          <w:szCs w:val="24"/>
        </w:rPr>
      </w:pPr>
      <w:r>
        <w:rPr>
          <w:szCs w:val="24"/>
        </w:rPr>
        <w:t>Altera redação do art. 2º da Lei nº 2931, de 30 de dezembro de 1997, e dá outras providências.</w:t>
      </w:r>
    </w:p>
    <w:p w:rsidR="0037047F" w:rsidRDefault="0037047F" w:rsidP="0037047F">
      <w:pPr>
        <w:pStyle w:val="Norma"/>
        <w:widowControl w:val="0"/>
        <w:autoSpaceDE w:val="0"/>
        <w:autoSpaceDN w:val="0"/>
        <w:adjustRightInd w:val="0"/>
        <w:ind w:left="4253"/>
        <w:rPr>
          <w:szCs w:val="24"/>
        </w:rPr>
      </w:pPr>
    </w:p>
    <w:p w:rsidR="0037047F" w:rsidRDefault="0037047F" w:rsidP="0037047F">
      <w:pPr>
        <w:pStyle w:val="Norma"/>
        <w:widowControl w:val="0"/>
        <w:autoSpaceDE w:val="0"/>
        <w:autoSpaceDN w:val="0"/>
        <w:adjustRightInd w:val="0"/>
        <w:ind w:left="4253"/>
        <w:rPr>
          <w:szCs w:val="24"/>
        </w:rPr>
      </w:pPr>
    </w:p>
    <w:p w:rsidR="0037047F" w:rsidRDefault="0037047F" w:rsidP="0037047F">
      <w:pPr>
        <w:pStyle w:val="Norma"/>
        <w:widowControl w:val="0"/>
        <w:autoSpaceDE w:val="0"/>
        <w:autoSpaceDN w:val="0"/>
        <w:adjustRightInd w:val="0"/>
        <w:ind w:left="4253"/>
        <w:rPr>
          <w:szCs w:val="24"/>
        </w:rPr>
      </w:pPr>
    </w:p>
    <w:p w:rsidR="0037047F" w:rsidRDefault="0037047F" w:rsidP="0037047F">
      <w:pPr>
        <w:pStyle w:val="Norma"/>
        <w:widowControl w:val="0"/>
        <w:autoSpaceDE w:val="0"/>
        <w:autoSpaceDN w:val="0"/>
        <w:adjustRightInd w:val="0"/>
        <w:ind w:left="4253"/>
        <w:rPr>
          <w:szCs w:val="24"/>
        </w:rPr>
      </w:pPr>
    </w:p>
    <w:p w:rsidR="0037047F" w:rsidRDefault="0037047F" w:rsidP="0037047F">
      <w:pPr>
        <w:pStyle w:val="Norma"/>
        <w:widowControl w:val="0"/>
        <w:autoSpaceDE w:val="0"/>
        <w:autoSpaceDN w:val="0"/>
        <w:adjustRightInd w:val="0"/>
        <w:ind w:left="4253"/>
        <w:rPr>
          <w:szCs w:val="24"/>
        </w:rPr>
      </w:pPr>
    </w:p>
    <w:p w:rsidR="0037047F" w:rsidRDefault="0037047F" w:rsidP="0037047F">
      <w:pPr>
        <w:pStyle w:val="Norma"/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37047F" w:rsidRDefault="0037047F" w:rsidP="0037047F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37047F" w:rsidRDefault="0037047F" w:rsidP="0037047F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37047F" w:rsidRDefault="0037047F" w:rsidP="0037047F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37047F" w:rsidRDefault="0037047F" w:rsidP="0037047F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37047F" w:rsidRDefault="0037047F" w:rsidP="0037047F">
      <w:pPr>
        <w:pStyle w:val="Norma"/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>O art. 2º da Lei nº 2931, de 30 de dezembro de 1997, passa a viger com a seguinte redação:</w:t>
      </w:r>
    </w:p>
    <w:p w:rsidR="0037047F" w:rsidRDefault="0037047F" w:rsidP="0037047F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37047F" w:rsidRDefault="0037047F" w:rsidP="0037047F">
      <w:pPr>
        <w:pStyle w:val="Norma"/>
        <w:widowControl w:val="0"/>
        <w:autoSpaceDE w:val="0"/>
        <w:autoSpaceDN w:val="0"/>
        <w:adjustRightInd w:val="0"/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  <w:t>“</w:t>
      </w:r>
      <w:r>
        <w:rPr>
          <w:b/>
          <w:i/>
          <w:szCs w:val="24"/>
        </w:rPr>
        <w:t xml:space="preserve">Art. 2º </w:t>
      </w:r>
      <w:r>
        <w:rPr>
          <w:i/>
          <w:szCs w:val="24"/>
        </w:rPr>
        <w:t xml:space="preserve">O Conselho será constituído por 06 (seis) membros, </w:t>
      </w:r>
      <w:proofErr w:type="gramStart"/>
      <w:r>
        <w:rPr>
          <w:i/>
          <w:szCs w:val="24"/>
        </w:rPr>
        <w:t>sendo:”</w:t>
      </w:r>
      <w:proofErr w:type="gramEnd"/>
    </w:p>
    <w:p w:rsidR="0037047F" w:rsidRDefault="0037047F" w:rsidP="0037047F">
      <w:pPr>
        <w:pStyle w:val="Norma"/>
        <w:widowControl w:val="0"/>
        <w:autoSpaceDE w:val="0"/>
        <w:autoSpaceDN w:val="0"/>
        <w:adjustRightInd w:val="0"/>
        <w:rPr>
          <w:i/>
          <w:szCs w:val="24"/>
        </w:rPr>
      </w:pPr>
    </w:p>
    <w:p w:rsidR="0037047F" w:rsidRDefault="0037047F" w:rsidP="0037047F">
      <w:pPr>
        <w:pStyle w:val="Norma"/>
        <w:widowControl w:val="0"/>
        <w:autoSpaceDE w:val="0"/>
        <w:autoSpaceDN w:val="0"/>
        <w:adjustRightInd w:val="0"/>
        <w:rPr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Esta Lei entrará em vigor na data de sua publicação.</w:t>
      </w:r>
    </w:p>
    <w:p w:rsidR="0037047F" w:rsidRDefault="0037047F" w:rsidP="0037047F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37047F" w:rsidRDefault="0037047F" w:rsidP="0037047F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37047F" w:rsidRDefault="0037047F" w:rsidP="0037047F">
      <w:pPr>
        <w:pStyle w:val="Norma"/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06 de outubro de 2006.</w:t>
      </w:r>
    </w:p>
    <w:p w:rsidR="0037047F" w:rsidRDefault="0037047F" w:rsidP="0037047F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37047F" w:rsidRDefault="0037047F" w:rsidP="0037047F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37047F" w:rsidRDefault="0037047F" w:rsidP="0037047F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37047F" w:rsidRDefault="0037047F" w:rsidP="0037047F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37047F" w:rsidRDefault="0037047F" w:rsidP="0037047F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37047F" w:rsidRDefault="0037047F" w:rsidP="0037047F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37047F" w:rsidRDefault="0037047F" w:rsidP="0037047F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37047F" w:rsidRDefault="0037047F" w:rsidP="0037047F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37047F" w:rsidRDefault="0037047F" w:rsidP="0037047F">
      <w:pPr>
        <w:pStyle w:val="Norma"/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Prefeito Municipal</w:t>
      </w:r>
    </w:p>
    <w:p w:rsidR="0037047F" w:rsidRDefault="0037047F" w:rsidP="0037047F">
      <w:pPr>
        <w:pStyle w:val="Norma"/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37047F" w:rsidRDefault="0037047F" w:rsidP="0037047F">
      <w:pPr>
        <w:pStyle w:val="Norma"/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37047F" w:rsidRDefault="0037047F" w:rsidP="0037047F">
      <w:pPr>
        <w:pStyle w:val="Norma"/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37047F" w:rsidRDefault="0037047F" w:rsidP="0037047F">
      <w:pPr>
        <w:pStyle w:val="Norma"/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37047F" w:rsidRDefault="0037047F" w:rsidP="0037047F">
      <w:pPr>
        <w:pStyle w:val="Norma"/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37047F" w:rsidRDefault="0037047F" w:rsidP="0037047F">
      <w:pPr>
        <w:pStyle w:val="Norma"/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37047F" w:rsidRDefault="0037047F" w:rsidP="0037047F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37047F" w:rsidRPr="00D65C47" w:rsidRDefault="0037047F" w:rsidP="0037047F">
      <w:pPr>
        <w:pStyle w:val="Norma"/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Secretário de Governo</w:t>
      </w:r>
    </w:p>
    <w:p w:rsidR="0030374B" w:rsidRDefault="0037047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7F"/>
    <w:rsid w:val="000A2C50"/>
    <w:rsid w:val="00147E9B"/>
    <w:rsid w:val="0037047F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2BE7F-5631-4695-9BE6-C3C3D19C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3704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515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2018-08-06T13:13:00Z</dcterms:created>
  <dcterms:modified xsi:type="dcterms:W3CDTF">2018-08-06T13:13:00Z</dcterms:modified>
</cp:coreProperties>
</file>