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BA" w:rsidRDefault="00D628BA" w:rsidP="00D628B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3915, DE 09 DE NOVEMBRO DE 2006.</w:t>
      </w:r>
    </w:p>
    <w:p w:rsidR="00D628BA" w:rsidRDefault="00D628BA" w:rsidP="00D628B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D628BA" w:rsidRDefault="00D628BA" w:rsidP="00D628BA">
      <w:pPr>
        <w:pStyle w:val="Norma"/>
        <w:jc w:val="center"/>
        <w:rPr>
          <w:b/>
          <w:bCs/>
          <w:i/>
          <w:iCs/>
          <w:szCs w:val="24"/>
        </w:rPr>
      </w:pPr>
    </w:p>
    <w:p w:rsidR="00D628BA" w:rsidRDefault="00D628BA" w:rsidP="00D628BA">
      <w:pPr>
        <w:pStyle w:val="Norma"/>
        <w:jc w:val="center"/>
        <w:rPr>
          <w:b/>
          <w:bCs/>
          <w:i/>
          <w:iCs/>
          <w:szCs w:val="24"/>
        </w:rPr>
      </w:pPr>
    </w:p>
    <w:p w:rsidR="00D628BA" w:rsidRDefault="00D628BA" w:rsidP="00D628BA">
      <w:pPr>
        <w:pStyle w:val="Norma"/>
        <w:ind w:left="4253"/>
        <w:rPr>
          <w:szCs w:val="24"/>
        </w:rPr>
      </w:pPr>
      <w:r>
        <w:rPr>
          <w:szCs w:val="24"/>
        </w:rPr>
        <w:t>Autoriza a concessão de auxílio financeiro, abertura de crédito especial e dá outras providências.</w:t>
      </w:r>
    </w:p>
    <w:p w:rsidR="00D628BA" w:rsidRDefault="00D628BA" w:rsidP="00D628BA">
      <w:pPr>
        <w:pStyle w:val="Norma"/>
        <w:ind w:left="4253"/>
        <w:rPr>
          <w:szCs w:val="24"/>
        </w:rPr>
      </w:pPr>
    </w:p>
    <w:p w:rsidR="00D628BA" w:rsidRDefault="00D628BA" w:rsidP="00D628BA">
      <w:pPr>
        <w:pStyle w:val="Norma"/>
        <w:ind w:left="4253"/>
        <w:rPr>
          <w:szCs w:val="24"/>
        </w:rPr>
      </w:pPr>
    </w:p>
    <w:p w:rsidR="00D628BA" w:rsidRDefault="00D628BA" w:rsidP="00D628BA">
      <w:pPr>
        <w:pStyle w:val="Norma"/>
        <w:ind w:left="4253"/>
        <w:rPr>
          <w:szCs w:val="24"/>
        </w:rPr>
      </w:pPr>
    </w:p>
    <w:p w:rsidR="00D628BA" w:rsidRDefault="00D628BA" w:rsidP="00D628BA">
      <w:pPr>
        <w:pStyle w:val="Norma"/>
        <w:ind w:left="4253"/>
        <w:rPr>
          <w:szCs w:val="24"/>
        </w:rPr>
      </w:pPr>
    </w:p>
    <w:p w:rsidR="00D628BA" w:rsidRDefault="00D628BA" w:rsidP="00D628BA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D628BA" w:rsidRDefault="00D628BA" w:rsidP="00D628BA">
      <w:pPr>
        <w:pStyle w:val="Norma"/>
        <w:rPr>
          <w:szCs w:val="24"/>
        </w:rPr>
      </w:pPr>
    </w:p>
    <w:p w:rsidR="00D628BA" w:rsidRDefault="00D628BA" w:rsidP="00D628BA">
      <w:pPr>
        <w:pStyle w:val="Norma"/>
        <w:rPr>
          <w:szCs w:val="24"/>
        </w:rPr>
      </w:pPr>
    </w:p>
    <w:p w:rsidR="00D628BA" w:rsidRDefault="00D628BA" w:rsidP="00D628BA">
      <w:pPr>
        <w:pStyle w:val="Norma"/>
        <w:rPr>
          <w:szCs w:val="24"/>
        </w:rPr>
      </w:pPr>
    </w:p>
    <w:p w:rsidR="00D628BA" w:rsidRDefault="00D628BA" w:rsidP="00D628BA">
      <w:pPr>
        <w:pStyle w:val="Norma"/>
        <w:rPr>
          <w:szCs w:val="24"/>
        </w:rPr>
      </w:pPr>
    </w:p>
    <w:p w:rsidR="00D628BA" w:rsidRDefault="00D628BA" w:rsidP="00D628BA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poder Executivo autorizado a conceder auxílio financeiro à Associação Betel de Assistência, inscrita no CNPJ sob nº </w:t>
      </w:r>
      <w:r>
        <w:t>01.346.688/0001-29, no valor de         R$ 20.000,00 (vinte mil reais)</w:t>
      </w:r>
      <w:r>
        <w:rPr>
          <w:szCs w:val="24"/>
        </w:rPr>
        <w:t>.</w:t>
      </w:r>
    </w:p>
    <w:p w:rsidR="00D628BA" w:rsidRPr="00D06046" w:rsidRDefault="00D628BA" w:rsidP="00D628BA">
      <w:pPr>
        <w:pStyle w:val="Norma"/>
        <w:rPr>
          <w:szCs w:val="24"/>
        </w:rPr>
      </w:pPr>
    </w:p>
    <w:p w:rsidR="00D628BA" w:rsidRDefault="00D628BA" w:rsidP="00D628BA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2º </w:t>
      </w:r>
      <w:r>
        <w:rPr>
          <w:bCs/>
          <w:szCs w:val="24"/>
        </w:rPr>
        <w:t>Para atender às despesas de que trata o art. 1º, f</w:t>
      </w:r>
      <w:r>
        <w:rPr>
          <w:szCs w:val="24"/>
        </w:rPr>
        <w:t>ica o Poder Executivo autorizado a abrir, no orçamento vigente, crédito especial, no valor de R$ 20.000,00 (vinte mil reais), conforme a seguinte discriminação:</w:t>
      </w:r>
    </w:p>
    <w:p w:rsidR="00D628BA" w:rsidRDefault="00D628BA" w:rsidP="00D628BA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  <w:rPr>
                <w:b/>
                <w:bCs/>
              </w:rPr>
            </w:pPr>
          </w:p>
        </w:tc>
      </w:tr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</w:t>
            </w: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Desenvolvimento Humano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</w:pPr>
          </w:p>
        </w:tc>
      </w:tr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</w:pPr>
            <w:r>
              <w:t>021101</w:t>
            </w: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</w:pPr>
          </w:p>
        </w:tc>
      </w:tr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</w:pPr>
            <w:r>
              <w:t>08</w:t>
            </w: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</w:pPr>
            <w:r>
              <w:t>Assistência Social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</w:pPr>
          </w:p>
        </w:tc>
      </w:tr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</w:pPr>
            <w:r>
              <w:t>845</w:t>
            </w: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</w:pPr>
            <w:r>
              <w:t xml:space="preserve">Transferências 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</w:pPr>
          </w:p>
        </w:tc>
      </w:tr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</w:pPr>
            <w:r>
              <w:t>0000</w:t>
            </w: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</w:pPr>
            <w:r>
              <w:t>Encargos Especiais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</w:pPr>
          </w:p>
        </w:tc>
      </w:tr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</w:pPr>
            <w:r>
              <w:t>0051</w:t>
            </w: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</w:pPr>
            <w:r>
              <w:t>Apoio à Associação Betel de Assistência – ABA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</w:pPr>
          </w:p>
        </w:tc>
      </w:tr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</w:pPr>
            <w:r>
              <w:t>445042</w:t>
            </w: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</w:pPr>
            <w:r>
              <w:t>Auxílio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</w:pPr>
            <w:r>
              <w:t>20.000,00</w:t>
            </w:r>
          </w:p>
        </w:tc>
      </w:tr>
      <w:tr w:rsidR="00D628BA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628BA" w:rsidRDefault="00D628BA" w:rsidP="00A55C2B">
            <w:pPr>
              <w:jc w:val="both"/>
            </w:pPr>
          </w:p>
        </w:tc>
        <w:tc>
          <w:tcPr>
            <w:tcW w:w="6593" w:type="dxa"/>
          </w:tcPr>
          <w:p w:rsidR="00D628BA" w:rsidRDefault="00D628BA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D628BA" w:rsidRDefault="00D628BA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20.000,00</w:t>
            </w:r>
          </w:p>
        </w:tc>
      </w:tr>
    </w:tbl>
    <w:p w:rsidR="00D628BA" w:rsidRDefault="00D628BA" w:rsidP="00D628BA">
      <w:pPr>
        <w:jc w:val="both"/>
      </w:pPr>
    </w:p>
    <w:p w:rsidR="00D628BA" w:rsidRDefault="00D628BA" w:rsidP="00D628BA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às despesas de que trata o artigo 2º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D628BA" w:rsidRDefault="00D628BA" w:rsidP="00D628BA">
      <w:pPr>
        <w:pStyle w:val="BlockQuotation"/>
        <w:widowControl/>
        <w:ind w:left="0" w:right="0"/>
        <w:rPr>
          <w:b/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D628BA" w:rsidRDefault="00D628BA" w:rsidP="00D628BA">
      <w:pPr>
        <w:pStyle w:val="BlockQuotation"/>
        <w:widowControl/>
        <w:ind w:left="0" w:right="0"/>
        <w:rPr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rPr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</w:t>
      </w:r>
      <w:r>
        <w:rPr>
          <w:szCs w:val="24"/>
        </w:rPr>
        <w:tab/>
        <w:t>refeito em Formiga, 09 de novembro de 2006.</w:t>
      </w:r>
    </w:p>
    <w:p w:rsidR="00D628BA" w:rsidRDefault="00D628BA" w:rsidP="00D628BA">
      <w:pPr>
        <w:pStyle w:val="BlockQuotation"/>
        <w:widowControl/>
        <w:ind w:left="0" w:right="0"/>
        <w:rPr>
          <w:szCs w:val="24"/>
        </w:rPr>
      </w:pPr>
    </w:p>
    <w:p w:rsidR="00D628BA" w:rsidRDefault="00D628BA" w:rsidP="00D628B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D628BA" w:rsidRDefault="00D628BA" w:rsidP="00D628BA">
      <w:pPr>
        <w:jc w:val="both"/>
      </w:pPr>
    </w:p>
    <w:p w:rsidR="00D628BA" w:rsidRDefault="00D628BA" w:rsidP="00D628BA">
      <w:pPr>
        <w:jc w:val="both"/>
      </w:pPr>
    </w:p>
    <w:p w:rsidR="00D628BA" w:rsidRDefault="00D628BA" w:rsidP="00D628BA">
      <w:pPr>
        <w:pStyle w:val="BlockQuotation"/>
        <w:widowControl/>
        <w:ind w:left="0" w:right="0"/>
        <w:rPr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628BA" w:rsidRDefault="00D628BA" w:rsidP="00D628B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628BA" w:rsidRDefault="00D628BA" w:rsidP="00D628BA">
      <w:pPr>
        <w:pStyle w:val="BlockQuotation"/>
        <w:widowControl/>
        <w:ind w:left="0" w:right="0"/>
        <w:jc w:val="center"/>
        <w:rPr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jc w:val="center"/>
        <w:rPr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jc w:val="center"/>
        <w:rPr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jc w:val="center"/>
        <w:rPr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jc w:val="center"/>
        <w:rPr>
          <w:szCs w:val="24"/>
        </w:rPr>
      </w:pPr>
    </w:p>
    <w:p w:rsidR="00D628BA" w:rsidRDefault="00D628BA" w:rsidP="00D628B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D628BA" w:rsidRDefault="00D628BA" w:rsidP="00D628B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D628B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BA"/>
    <w:rsid w:val="000A2C50"/>
    <w:rsid w:val="00147E9B"/>
    <w:rsid w:val="004662F0"/>
    <w:rsid w:val="005B4ECA"/>
    <w:rsid w:val="0070535B"/>
    <w:rsid w:val="009E5F9A"/>
    <w:rsid w:val="00D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C70E-DE24-420C-B98E-42FC6857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628BA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D628BA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2018-08-06T13:15:00Z</dcterms:created>
  <dcterms:modified xsi:type="dcterms:W3CDTF">2018-08-06T13:15:00Z</dcterms:modified>
</cp:coreProperties>
</file>