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341" w:rsidRDefault="00AD1341" w:rsidP="00AD1341">
      <w:pPr>
        <w:jc w:val="center"/>
        <w:rPr>
          <w:b/>
          <w:i/>
        </w:rPr>
      </w:pPr>
      <w:r>
        <w:rPr>
          <w:b/>
          <w:i/>
        </w:rPr>
        <w:t>LEI Nº 3919, DE 20 DE NOVEMBRO DE 2006.</w:t>
      </w:r>
    </w:p>
    <w:p w:rsidR="00AD1341" w:rsidRDefault="00AD1341" w:rsidP="00AD1341">
      <w:pPr>
        <w:jc w:val="both"/>
      </w:pPr>
    </w:p>
    <w:p w:rsidR="00AD1341" w:rsidRDefault="00AD1341" w:rsidP="00AD1341">
      <w:pPr>
        <w:jc w:val="both"/>
      </w:pPr>
    </w:p>
    <w:p w:rsidR="00AD1341" w:rsidRDefault="00AD1341" w:rsidP="00AD1341">
      <w:pPr>
        <w:jc w:val="both"/>
      </w:pPr>
    </w:p>
    <w:p w:rsidR="00AD1341" w:rsidRDefault="00AD1341" w:rsidP="00AD1341">
      <w:pPr>
        <w:ind w:left="4320"/>
        <w:jc w:val="both"/>
      </w:pPr>
      <w:r>
        <w:t xml:space="preserve">Dispõe sobre a coleta e disposição final de pilhas e baterias usadas no Município de Formiga e dá outras providências. </w:t>
      </w:r>
    </w:p>
    <w:p w:rsidR="00AD1341" w:rsidRDefault="00AD1341" w:rsidP="00AD1341">
      <w:pPr>
        <w:ind w:left="4320"/>
        <w:jc w:val="both"/>
      </w:pPr>
    </w:p>
    <w:p w:rsidR="00AD1341" w:rsidRDefault="00AD1341" w:rsidP="00AD1341">
      <w:pPr>
        <w:ind w:left="4320"/>
        <w:jc w:val="both"/>
      </w:pPr>
    </w:p>
    <w:p w:rsidR="00AD1341" w:rsidRDefault="00AD1341" w:rsidP="00AD1341">
      <w:pPr>
        <w:ind w:left="4320"/>
        <w:jc w:val="both"/>
      </w:pPr>
    </w:p>
    <w:p w:rsidR="00AD1341" w:rsidRDefault="00AD1341" w:rsidP="00AD1341">
      <w:pPr>
        <w:ind w:left="4320"/>
        <w:jc w:val="both"/>
      </w:pPr>
    </w:p>
    <w:p w:rsidR="00AD1341" w:rsidRDefault="00AD1341" w:rsidP="00AD1341">
      <w:pPr>
        <w:jc w:val="both"/>
      </w:pPr>
    </w:p>
    <w:p w:rsidR="00AD1341" w:rsidRDefault="00AD1341" w:rsidP="00AD1341">
      <w:pPr>
        <w:jc w:val="both"/>
      </w:pPr>
      <w:r>
        <w:tab/>
      </w:r>
      <w:r>
        <w:tab/>
        <w:t>A CÂMARA MUNICIPAL DE FORMIGA APROVOU E EU SANCIONO A SEGUINTE LEI:</w:t>
      </w:r>
    </w:p>
    <w:p w:rsidR="00AD1341" w:rsidRDefault="00AD1341" w:rsidP="00AD1341">
      <w:pPr>
        <w:jc w:val="both"/>
      </w:pPr>
    </w:p>
    <w:p w:rsidR="00AD1341" w:rsidRDefault="00AD1341" w:rsidP="00AD1341">
      <w:pPr>
        <w:jc w:val="both"/>
      </w:pPr>
    </w:p>
    <w:p w:rsidR="00AD1341" w:rsidRDefault="00AD1341" w:rsidP="00AD1341">
      <w:pPr>
        <w:jc w:val="both"/>
      </w:pPr>
    </w:p>
    <w:p w:rsidR="00AD1341" w:rsidRDefault="00AD1341" w:rsidP="00AD1341">
      <w:pPr>
        <w:jc w:val="both"/>
      </w:pPr>
    </w:p>
    <w:p w:rsidR="00AD1341" w:rsidRDefault="00AD1341" w:rsidP="00AD1341">
      <w:pPr>
        <w:jc w:val="both"/>
      </w:pPr>
      <w:r>
        <w:tab/>
      </w:r>
      <w:r>
        <w:tab/>
      </w:r>
      <w:r>
        <w:rPr>
          <w:b/>
        </w:rPr>
        <w:t xml:space="preserve">Art. 1º </w:t>
      </w:r>
      <w:r w:rsidRPr="0029764D">
        <w:rPr>
          <w:b/>
        </w:rPr>
        <w:t xml:space="preserve"> </w:t>
      </w:r>
      <w:r w:rsidRPr="0029764D">
        <w:t xml:space="preserve">Esta Lei disciplina o descarte e o gerenciamento ambientalmente adequado de pilhas e baterias usadas no </w:t>
      </w:r>
      <w:r>
        <w:t>M</w:t>
      </w:r>
      <w:r w:rsidRPr="0029764D">
        <w:t xml:space="preserve">unicípio de Formiga, no que tange à coleta e disposição final. </w:t>
      </w:r>
    </w:p>
    <w:p w:rsidR="00AD1341" w:rsidRDefault="00AD1341" w:rsidP="00AD1341">
      <w:pPr>
        <w:jc w:val="both"/>
      </w:pPr>
    </w:p>
    <w:p w:rsidR="00AD1341" w:rsidRDefault="00AD1341" w:rsidP="00AD1341">
      <w:pPr>
        <w:jc w:val="both"/>
      </w:pPr>
      <w:r>
        <w:tab/>
      </w:r>
      <w:r>
        <w:tab/>
      </w:r>
      <w:r>
        <w:rPr>
          <w:b/>
        </w:rPr>
        <w:t xml:space="preserve">Parágrafo único: </w:t>
      </w:r>
      <w:r w:rsidRPr="0029764D">
        <w:t xml:space="preserve">Para fins do disposto no </w:t>
      </w:r>
      <w:r w:rsidRPr="0029764D">
        <w:rPr>
          <w:i/>
        </w:rPr>
        <w:t xml:space="preserve">caput, </w:t>
      </w:r>
      <w:r w:rsidRPr="0029764D">
        <w:t xml:space="preserve">consideram-se pilhas e baterias as que contenham em sua composição chumbo, cádmio, mercúrio e seus compostos, necessários ao funcionamento de quaisquer tipos de aparelhos, veículos ou sistemas, móveis ou fixos, bem como os produtos eletro-eletrônicos que as contenham integradas em sua estrutura de forma não substituível, após seu esgotamento energético. </w:t>
      </w:r>
    </w:p>
    <w:p w:rsidR="00AD1341" w:rsidRDefault="00AD1341" w:rsidP="00AD1341">
      <w:pPr>
        <w:jc w:val="both"/>
      </w:pPr>
    </w:p>
    <w:p w:rsidR="00AD1341" w:rsidRDefault="00AD1341" w:rsidP="00AD1341">
      <w:pPr>
        <w:jc w:val="both"/>
      </w:pPr>
      <w:r>
        <w:tab/>
      </w:r>
      <w:r>
        <w:tab/>
      </w:r>
      <w:r>
        <w:rPr>
          <w:b/>
        </w:rPr>
        <w:t xml:space="preserve">Art. 2º </w:t>
      </w:r>
      <w:r w:rsidRPr="0029764D">
        <w:t>Para fins do disposto nesta Lei, serão consideradas as denominações contidas no artigo 2º da Resolução n. 257, de 30 de junho de 1.999 do CONAMA- Conselho Nacional do Meio Ambiente, a seguir:</w:t>
      </w:r>
    </w:p>
    <w:p w:rsidR="00AD1341" w:rsidRDefault="00AD1341" w:rsidP="00AD1341">
      <w:pPr>
        <w:jc w:val="both"/>
      </w:pPr>
    </w:p>
    <w:p w:rsidR="00AD1341" w:rsidRDefault="00AD1341" w:rsidP="00AD1341">
      <w:pPr>
        <w:jc w:val="both"/>
      </w:pPr>
      <w:r>
        <w:tab/>
      </w:r>
      <w:r>
        <w:tab/>
        <w:t xml:space="preserve">I - </w:t>
      </w:r>
      <w:r w:rsidRPr="0029764D">
        <w:t>Bateria: conjunto de pilhas ou acumuladores recarregávei</w:t>
      </w:r>
      <w:r>
        <w:t>s interligados convenientemente.</w:t>
      </w:r>
    </w:p>
    <w:p w:rsidR="00AD1341" w:rsidRDefault="00AD1341" w:rsidP="00AD1341">
      <w:pPr>
        <w:jc w:val="both"/>
      </w:pPr>
    </w:p>
    <w:p w:rsidR="00AD1341" w:rsidRDefault="00AD1341" w:rsidP="00AD1341">
      <w:pPr>
        <w:jc w:val="both"/>
      </w:pPr>
      <w:r>
        <w:tab/>
      </w:r>
      <w:r>
        <w:tab/>
        <w:t xml:space="preserve">II - </w:t>
      </w:r>
      <w:r w:rsidRPr="0029764D">
        <w:t>Pilha: gerador eletroquímico de energia elétrica, mediante conversão geralmente irreversível de energia químic</w:t>
      </w:r>
      <w:r>
        <w:t>a.</w:t>
      </w:r>
    </w:p>
    <w:p w:rsidR="00AD1341" w:rsidRDefault="00AD1341" w:rsidP="00AD1341">
      <w:pPr>
        <w:jc w:val="both"/>
      </w:pPr>
    </w:p>
    <w:p w:rsidR="00AD1341" w:rsidRDefault="00AD1341" w:rsidP="00AD1341">
      <w:pPr>
        <w:jc w:val="both"/>
      </w:pPr>
      <w:r>
        <w:tab/>
      </w:r>
      <w:r>
        <w:tab/>
        <w:t xml:space="preserve">III - </w:t>
      </w:r>
      <w:r w:rsidRPr="0029764D">
        <w:t>Baterias industriais: são consideradas baterias de aplicação industrial, aquelas que se destinam a aplicações estacionárias, tais como telecomunicações, usinas elétricas, sistemas ininterruptos de fornecimento de energia, alarme e segurança, uso geral industrial e para partidas de motores diesel, ou ainda tracionárias, tais como as utilizadas para movimentação de carga</w:t>
      </w:r>
      <w:r>
        <w:t>s ou pessoas e carros elétricos.</w:t>
      </w:r>
    </w:p>
    <w:p w:rsidR="00AD1341" w:rsidRDefault="00AD1341" w:rsidP="00AD1341">
      <w:pPr>
        <w:jc w:val="both"/>
      </w:pPr>
    </w:p>
    <w:p w:rsidR="00AD1341" w:rsidRDefault="00AD1341" w:rsidP="00AD1341">
      <w:pPr>
        <w:jc w:val="both"/>
      </w:pPr>
      <w:r>
        <w:tab/>
      </w:r>
      <w:r>
        <w:tab/>
        <w:t xml:space="preserve">IV - </w:t>
      </w:r>
      <w:r w:rsidRPr="0029764D">
        <w:t>Baterias veiculares: são consideradas baterias de aplicação veicular aquelas utilizadas para partidas de sistemas propulsores e/ou como principal fonte de energia em veículos automotores de locomoção em meio terrestre, aquático e aéreo, inclusive de tratores, equipamentos de construção, cadeiras de roda e assemelhados.</w:t>
      </w:r>
    </w:p>
    <w:p w:rsidR="00AD1341" w:rsidRDefault="00AD1341" w:rsidP="00AD1341">
      <w:pPr>
        <w:jc w:val="both"/>
      </w:pPr>
    </w:p>
    <w:p w:rsidR="00AD1341" w:rsidRDefault="00AD1341" w:rsidP="00AD1341">
      <w:pPr>
        <w:jc w:val="both"/>
      </w:pPr>
      <w:r>
        <w:lastRenderedPageBreak/>
        <w:tab/>
      </w:r>
      <w:r>
        <w:tab/>
        <w:t xml:space="preserve">V - </w:t>
      </w:r>
      <w:r w:rsidRPr="0029764D">
        <w:t>Pilhas e baterias portáteis: são consideradas pilhas e baterias portáteis aquelas utilizadas em telefonia, e equipamentos eletro-eletrônicos, tais como jogos, brinquedos, ferramentas elétricas portáteis, informática, lanternas, equipamentos fotográficos, rádios, aparelhos de som, relógios, agendas eletrônicas, barbeadores, instrumentos de medição, de aferição, equipamentos médicos e outros.</w:t>
      </w:r>
    </w:p>
    <w:p w:rsidR="00AD1341" w:rsidRDefault="00AD1341" w:rsidP="00AD1341">
      <w:pPr>
        <w:jc w:val="both"/>
      </w:pPr>
    </w:p>
    <w:p w:rsidR="00AD1341" w:rsidRDefault="00AD1341" w:rsidP="00AD1341">
      <w:pPr>
        <w:jc w:val="both"/>
      </w:pPr>
      <w:r>
        <w:tab/>
      </w:r>
      <w:r>
        <w:tab/>
        <w:t xml:space="preserve">VI - </w:t>
      </w:r>
      <w:r w:rsidRPr="0029764D">
        <w:t xml:space="preserve">Pilhas e baterias de aplicação especial: são consideradas pilhas e baterias de aplicação especial aquelas utilizadas em aplicações específicas de caráter científico, médico ou militar e aquelas que sejam parte integrante de circuitos eletro-eletrônicos para exercer funções que requeiram energia elétrica ininterrupta em caso de fonte de energia primária sofrer alguma falha ou flutuação momentânea. </w:t>
      </w:r>
    </w:p>
    <w:p w:rsidR="00AD1341" w:rsidRDefault="00AD1341" w:rsidP="00AD1341">
      <w:pPr>
        <w:jc w:val="both"/>
      </w:pPr>
    </w:p>
    <w:p w:rsidR="00AD1341" w:rsidRDefault="00AD1341" w:rsidP="00AD1341">
      <w:pPr>
        <w:jc w:val="both"/>
      </w:pPr>
      <w:r>
        <w:tab/>
      </w:r>
      <w:r>
        <w:tab/>
      </w:r>
      <w:r>
        <w:rPr>
          <w:b/>
        </w:rPr>
        <w:t>Art. 3º</w:t>
      </w:r>
      <w:r w:rsidRPr="0029764D">
        <w:t xml:space="preserve"> Os estabelecimentos que comercializam pilhas e baterias, bem como a rede de assistência técnica autorizada pelas respectivas indústrias ficam obrigados a aceitar dos usuários a devolução das unidades usadas, cujas características sejam similares àquelas comercializadas. </w:t>
      </w:r>
    </w:p>
    <w:p w:rsidR="00AD1341" w:rsidRDefault="00AD1341" w:rsidP="00AD1341">
      <w:pPr>
        <w:jc w:val="both"/>
      </w:pPr>
    </w:p>
    <w:p w:rsidR="00AD1341" w:rsidRDefault="00AD1341" w:rsidP="00AD1341">
      <w:pPr>
        <w:jc w:val="both"/>
      </w:pPr>
      <w:r>
        <w:tab/>
      </w:r>
      <w:r>
        <w:tab/>
      </w:r>
      <w:r>
        <w:rPr>
          <w:b/>
        </w:rPr>
        <w:t xml:space="preserve">§ 1º </w:t>
      </w:r>
      <w:r w:rsidRPr="0029764D">
        <w:t xml:space="preserve"> Para fins de cumprimento do disposto no </w:t>
      </w:r>
      <w:r w:rsidRPr="0029764D">
        <w:rPr>
          <w:i/>
        </w:rPr>
        <w:t>caput</w:t>
      </w:r>
      <w:r w:rsidRPr="0029764D">
        <w:t xml:space="preserve"> os estabelecimentos coletores ficam obrigados a:</w:t>
      </w:r>
    </w:p>
    <w:p w:rsidR="00AD1341" w:rsidRDefault="00AD1341" w:rsidP="00AD1341">
      <w:pPr>
        <w:jc w:val="both"/>
      </w:pPr>
    </w:p>
    <w:p w:rsidR="00AD1341" w:rsidRDefault="00AD1341" w:rsidP="00AD1341">
      <w:pPr>
        <w:jc w:val="both"/>
      </w:pPr>
      <w:r>
        <w:tab/>
      </w:r>
      <w:r>
        <w:tab/>
        <w:t xml:space="preserve">I - </w:t>
      </w:r>
      <w:r w:rsidRPr="0029764D">
        <w:t xml:space="preserve">Instalar recipientes para a coleta de pilhas e baterias e acondicioná-las adequadamente, armazenando-as de forma segregada, obedecidas as normas ambientais e de saúde pública pertinentes, bem como as recomendações definidas pelos fabricantes ou importadores, até o recolhimento para destinação final. </w:t>
      </w:r>
    </w:p>
    <w:p w:rsidR="00AD1341" w:rsidRDefault="00AD1341" w:rsidP="00AD1341">
      <w:pPr>
        <w:jc w:val="both"/>
      </w:pPr>
    </w:p>
    <w:p w:rsidR="00AD1341" w:rsidRDefault="00AD1341" w:rsidP="00AD1341">
      <w:pPr>
        <w:jc w:val="both"/>
      </w:pPr>
      <w:r>
        <w:tab/>
      </w:r>
      <w:r>
        <w:tab/>
        <w:t xml:space="preserve">II - </w:t>
      </w:r>
      <w:r w:rsidRPr="0029764D">
        <w:t>Informar o consumidor , através de cartazes ou placas, fixadas de forma visível nos estabelecimentos coletores sobre a obrigatoriedade de devolução dos produtos, após o uso.</w:t>
      </w:r>
    </w:p>
    <w:p w:rsidR="00AD1341" w:rsidRDefault="00AD1341" w:rsidP="00AD1341">
      <w:pPr>
        <w:jc w:val="both"/>
      </w:pPr>
    </w:p>
    <w:p w:rsidR="00AD1341" w:rsidRDefault="00AD1341" w:rsidP="00AD1341">
      <w:pPr>
        <w:jc w:val="both"/>
      </w:pPr>
      <w:r>
        <w:tab/>
      </w:r>
      <w:r>
        <w:tab/>
      </w:r>
      <w:r>
        <w:rPr>
          <w:b/>
        </w:rPr>
        <w:t>§ 2º</w:t>
      </w:r>
      <w:r w:rsidRPr="0029764D">
        <w:rPr>
          <w:b/>
        </w:rPr>
        <w:t xml:space="preserve"> </w:t>
      </w:r>
      <w:r w:rsidRPr="0029764D">
        <w:t xml:space="preserve">O Poder Executivo, através da Secretaria Municipal de </w:t>
      </w:r>
      <w:r>
        <w:t>Gestão Ambiental</w:t>
      </w:r>
      <w:r w:rsidRPr="0029764D">
        <w:t xml:space="preserve">, promoverá o cadastro dos estabelecimentos que comercializam os produtos descritos nesta Lei, assim como das empresas que prestam o serviço de assistência técnica. </w:t>
      </w:r>
    </w:p>
    <w:p w:rsidR="00AD1341" w:rsidRDefault="00AD1341" w:rsidP="00AD1341">
      <w:pPr>
        <w:jc w:val="both"/>
      </w:pPr>
    </w:p>
    <w:p w:rsidR="00AD1341" w:rsidRDefault="00AD1341" w:rsidP="00AD1341">
      <w:pPr>
        <w:jc w:val="both"/>
      </w:pPr>
      <w:r>
        <w:tab/>
      </w:r>
      <w:r>
        <w:tab/>
      </w:r>
      <w:r>
        <w:rPr>
          <w:b/>
        </w:rPr>
        <w:t xml:space="preserve">Art. 4º </w:t>
      </w:r>
      <w:r w:rsidRPr="0029764D">
        <w:t xml:space="preserve">O Poder Executivo, através da Secretaria Municipal de </w:t>
      </w:r>
      <w:r>
        <w:t>Gestão Ambiental</w:t>
      </w:r>
      <w:r w:rsidRPr="0029764D">
        <w:t xml:space="preserve">, será responsável pela coleta regular das baterias e pilhas acondicionadas  nos estabelecimentos coletores dos produtos, descritos nesta Lei, armazenando-os em local apropriado até o repasse aos fabricantes ou importadores, para que estes adotem, diretamente ou por meio de terceiros, os procedimentos de reutilização, reciclagem, tratamento ou disposição final ambientalmente adequada. </w:t>
      </w:r>
    </w:p>
    <w:p w:rsidR="00AD1341" w:rsidRDefault="00AD1341" w:rsidP="00AD1341">
      <w:pPr>
        <w:jc w:val="both"/>
      </w:pPr>
    </w:p>
    <w:p w:rsidR="00AD1341" w:rsidRDefault="00AD1341" w:rsidP="00AD1341">
      <w:pPr>
        <w:jc w:val="both"/>
      </w:pPr>
      <w:r>
        <w:tab/>
      </w:r>
      <w:r>
        <w:tab/>
      </w:r>
      <w:r>
        <w:rPr>
          <w:b/>
        </w:rPr>
        <w:t xml:space="preserve">Art. 5º </w:t>
      </w:r>
      <w:r w:rsidRPr="0029764D">
        <w:t xml:space="preserve">O Poder Executivo promoverá ampla campanha sobre os riscos de realização de reciclagem artesanal dos componentes químicos de baterias usadas, assim como propagandas educacionais, a fim de informar à população sobre a obrigatoriedade de devolução das pilhas e baterias usadas. </w:t>
      </w:r>
    </w:p>
    <w:p w:rsidR="00AD1341" w:rsidRDefault="00AD1341" w:rsidP="00AD1341">
      <w:pPr>
        <w:jc w:val="both"/>
      </w:pPr>
    </w:p>
    <w:p w:rsidR="00AD1341" w:rsidRDefault="00AD1341" w:rsidP="00AD1341">
      <w:pPr>
        <w:jc w:val="both"/>
      </w:pPr>
      <w:r>
        <w:tab/>
      </w:r>
      <w:r>
        <w:tab/>
      </w:r>
      <w:r>
        <w:rPr>
          <w:b/>
        </w:rPr>
        <w:t>Art. 6º</w:t>
      </w:r>
      <w:r w:rsidRPr="0029764D">
        <w:rPr>
          <w:b/>
        </w:rPr>
        <w:t xml:space="preserve"> </w:t>
      </w:r>
      <w:r w:rsidRPr="0029764D">
        <w:t>A desobediência ou a inobservância de qualquer dispositivo desta Lei sujeitará o infrator à:</w:t>
      </w:r>
    </w:p>
    <w:p w:rsidR="00AD1341" w:rsidRDefault="00AD1341" w:rsidP="00AD1341">
      <w:pPr>
        <w:jc w:val="both"/>
      </w:pPr>
    </w:p>
    <w:p w:rsidR="00AD1341" w:rsidRDefault="00AD1341" w:rsidP="00AD1341">
      <w:pPr>
        <w:jc w:val="both"/>
      </w:pPr>
      <w:r>
        <w:lastRenderedPageBreak/>
        <w:tab/>
      </w:r>
      <w:r>
        <w:tab/>
        <w:t xml:space="preserve">I - </w:t>
      </w:r>
      <w:r w:rsidRPr="0029764D">
        <w:t>Advertência por escrito, notificando-se o infrator para sanar a irregularidade, no prazo de 30 (trinta) dias, contado da notificação, sob pena de multa.</w:t>
      </w:r>
    </w:p>
    <w:p w:rsidR="00AD1341" w:rsidRDefault="00AD1341" w:rsidP="00AD1341">
      <w:pPr>
        <w:jc w:val="both"/>
      </w:pPr>
    </w:p>
    <w:p w:rsidR="00AD1341" w:rsidRDefault="00AD1341" w:rsidP="00AD1341">
      <w:pPr>
        <w:jc w:val="both"/>
      </w:pPr>
      <w:r>
        <w:tab/>
      </w:r>
      <w:r>
        <w:tab/>
        <w:t xml:space="preserve">II - </w:t>
      </w:r>
      <w:r w:rsidRPr="0029764D">
        <w:t>Não sanada a irregularidade, será aplicada multa no valor de 1 (uma) UFMPF.</w:t>
      </w:r>
    </w:p>
    <w:p w:rsidR="00AD1341" w:rsidRDefault="00AD1341" w:rsidP="00AD1341">
      <w:pPr>
        <w:jc w:val="both"/>
      </w:pPr>
    </w:p>
    <w:p w:rsidR="00AD1341" w:rsidRDefault="00AD1341" w:rsidP="00AD1341">
      <w:pPr>
        <w:jc w:val="both"/>
      </w:pPr>
      <w:r>
        <w:tab/>
      </w:r>
      <w:r>
        <w:tab/>
        <w:t xml:space="preserve">III - </w:t>
      </w:r>
      <w:r w:rsidRPr="0029764D">
        <w:t>Em caso de reincidência, a multa prevista no inciso II será aplicada em dobro.</w:t>
      </w:r>
    </w:p>
    <w:p w:rsidR="00AD1341" w:rsidRDefault="00AD1341" w:rsidP="00AD1341">
      <w:pPr>
        <w:jc w:val="both"/>
      </w:pPr>
    </w:p>
    <w:p w:rsidR="00AD1341" w:rsidRDefault="00AD1341" w:rsidP="00AD1341">
      <w:pPr>
        <w:jc w:val="both"/>
      </w:pPr>
      <w:r>
        <w:tab/>
      </w:r>
      <w:r>
        <w:tab/>
        <w:t xml:space="preserve">IV - </w:t>
      </w:r>
      <w:r w:rsidRPr="0029764D">
        <w:t xml:space="preserve">Persistindo a irregularidade, mesmo após a imposição de multa em dobro, será suspenso o Alvará de Licença e Funcionamento concedido à empresa, por até 30 (trinta) dias, devendo após o decurso desse prazo ser cassado pelo órgão competente do Poder Executivo, com interdição e lacração do estabelecimento. </w:t>
      </w:r>
    </w:p>
    <w:p w:rsidR="00AD1341" w:rsidRDefault="00AD1341" w:rsidP="00AD1341">
      <w:pPr>
        <w:jc w:val="both"/>
      </w:pPr>
    </w:p>
    <w:p w:rsidR="00AD1341" w:rsidRDefault="00AD1341" w:rsidP="00AD1341">
      <w:pPr>
        <w:jc w:val="both"/>
      </w:pPr>
    </w:p>
    <w:p w:rsidR="00AD1341" w:rsidRDefault="00AD1341" w:rsidP="00AD1341">
      <w:pPr>
        <w:jc w:val="both"/>
      </w:pPr>
    </w:p>
    <w:p w:rsidR="00AD1341" w:rsidRDefault="00AD1341" w:rsidP="00AD1341">
      <w:pPr>
        <w:jc w:val="both"/>
      </w:pPr>
      <w:r>
        <w:tab/>
      </w:r>
      <w:r>
        <w:tab/>
      </w:r>
      <w:r>
        <w:rPr>
          <w:b/>
        </w:rPr>
        <w:t>Art. 7º</w:t>
      </w:r>
      <w:r w:rsidRPr="0029764D">
        <w:rPr>
          <w:b/>
        </w:rPr>
        <w:t xml:space="preserve"> </w:t>
      </w:r>
      <w:r w:rsidRPr="0029764D">
        <w:t>O descumprimento desta Lei, configura ato de improbidade administrativa sujeitando o servidor ou agente público responsável a processo administrativo disciplinar, para apuração de responsabilidades, nos termos da Lei.</w:t>
      </w:r>
    </w:p>
    <w:p w:rsidR="00AD1341" w:rsidRDefault="00AD1341" w:rsidP="00AD1341">
      <w:pPr>
        <w:jc w:val="both"/>
      </w:pPr>
    </w:p>
    <w:p w:rsidR="00AD1341" w:rsidRDefault="00AD1341" w:rsidP="00AD1341">
      <w:pPr>
        <w:jc w:val="both"/>
      </w:pPr>
      <w:r>
        <w:tab/>
      </w:r>
      <w:r>
        <w:tab/>
      </w:r>
      <w:r>
        <w:rPr>
          <w:b/>
        </w:rPr>
        <w:t>Art. 8º</w:t>
      </w:r>
      <w:r w:rsidRPr="0029764D">
        <w:t xml:space="preserve"> Esta Lei entrará em vigor na data de sua publicação, revogando-se as disposições em contrário.</w:t>
      </w:r>
    </w:p>
    <w:p w:rsidR="00AD1341" w:rsidRDefault="00AD1341" w:rsidP="00AD1341">
      <w:pPr>
        <w:jc w:val="both"/>
      </w:pPr>
    </w:p>
    <w:p w:rsidR="00AD1341" w:rsidRDefault="00AD1341" w:rsidP="00AD1341">
      <w:pPr>
        <w:jc w:val="both"/>
      </w:pPr>
    </w:p>
    <w:p w:rsidR="00AD1341" w:rsidRDefault="00AD1341" w:rsidP="00AD1341">
      <w:pPr>
        <w:jc w:val="both"/>
      </w:pPr>
      <w:r>
        <w:tab/>
      </w:r>
      <w:r>
        <w:tab/>
        <w:t>Gabinete do Prefeito em Formiga, 20 de novembro de 2006.</w:t>
      </w:r>
    </w:p>
    <w:p w:rsidR="00AD1341" w:rsidRDefault="00AD1341" w:rsidP="00AD1341">
      <w:pPr>
        <w:jc w:val="both"/>
      </w:pPr>
    </w:p>
    <w:p w:rsidR="00AD1341" w:rsidRDefault="00AD1341" w:rsidP="00AD1341">
      <w:pPr>
        <w:jc w:val="both"/>
      </w:pPr>
    </w:p>
    <w:p w:rsidR="00AD1341" w:rsidRDefault="00AD1341" w:rsidP="00AD1341">
      <w:pPr>
        <w:jc w:val="both"/>
      </w:pPr>
    </w:p>
    <w:p w:rsidR="00AD1341" w:rsidRDefault="00AD1341" w:rsidP="00AD1341">
      <w:pPr>
        <w:jc w:val="both"/>
      </w:pPr>
    </w:p>
    <w:p w:rsidR="00AD1341" w:rsidRDefault="00AD1341" w:rsidP="00AD1341">
      <w:pPr>
        <w:jc w:val="both"/>
      </w:pPr>
    </w:p>
    <w:p w:rsidR="00AD1341" w:rsidRDefault="00AD1341" w:rsidP="00AD1341">
      <w:pPr>
        <w:jc w:val="center"/>
      </w:pPr>
    </w:p>
    <w:p w:rsidR="00AD1341" w:rsidRDefault="00AD1341" w:rsidP="00AD1341">
      <w:pPr>
        <w:jc w:val="center"/>
        <w:rPr>
          <w:b/>
          <w:i/>
        </w:rPr>
      </w:pPr>
      <w:r>
        <w:rPr>
          <w:b/>
          <w:i/>
        </w:rPr>
        <w:t>ALUÍSIO VELOSO DA CUNHA</w:t>
      </w:r>
    </w:p>
    <w:p w:rsidR="00AD1341" w:rsidRDefault="00AD1341" w:rsidP="00AD1341">
      <w:pPr>
        <w:jc w:val="center"/>
      </w:pPr>
      <w:r>
        <w:t>Prefeito Municipal</w:t>
      </w:r>
    </w:p>
    <w:p w:rsidR="00AD1341" w:rsidRDefault="00AD1341" w:rsidP="00AD1341">
      <w:pPr>
        <w:jc w:val="center"/>
      </w:pPr>
    </w:p>
    <w:p w:rsidR="00AD1341" w:rsidRDefault="00AD1341" w:rsidP="00AD1341">
      <w:pPr>
        <w:jc w:val="center"/>
      </w:pPr>
    </w:p>
    <w:p w:rsidR="00AD1341" w:rsidRDefault="00AD1341" w:rsidP="00AD1341">
      <w:pPr>
        <w:jc w:val="center"/>
      </w:pPr>
    </w:p>
    <w:p w:rsidR="00AD1341" w:rsidRDefault="00AD1341" w:rsidP="00AD1341">
      <w:pPr>
        <w:jc w:val="center"/>
      </w:pPr>
    </w:p>
    <w:p w:rsidR="00AD1341" w:rsidRDefault="00AD1341" w:rsidP="00AD1341">
      <w:pPr>
        <w:jc w:val="center"/>
      </w:pPr>
    </w:p>
    <w:p w:rsidR="00AD1341" w:rsidRDefault="00AD1341" w:rsidP="00AD1341">
      <w:pPr>
        <w:jc w:val="center"/>
        <w:rPr>
          <w:b/>
          <w:i/>
        </w:rPr>
      </w:pPr>
      <w:r>
        <w:rPr>
          <w:b/>
          <w:i/>
        </w:rPr>
        <w:t>JOSÉ JAMIR CHAVES</w:t>
      </w:r>
    </w:p>
    <w:p w:rsidR="00AD1341" w:rsidRPr="008153FB" w:rsidRDefault="00AD1341" w:rsidP="00AD1341">
      <w:pPr>
        <w:jc w:val="center"/>
      </w:pPr>
      <w:r>
        <w:t>Secretário de Governo</w:t>
      </w:r>
    </w:p>
    <w:p w:rsidR="00AD1341" w:rsidRDefault="00AD1341" w:rsidP="00AD1341">
      <w:pPr>
        <w:jc w:val="both"/>
      </w:pPr>
    </w:p>
    <w:p w:rsidR="0030374B" w:rsidRDefault="00AD1341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341"/>
    <w:rsid w:val="000A2C50"/>
    <w:rsid w:val="00147E9B"/>
    <w:rsid w:val="004662F0"/>
    <w:rsid w:val="005B4ECA"/>
    <w:rsid w:val="0070535B"/>
    <w:rsid w:val="009E5F9A"/>
    <w:rsid w:val="00AD1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D22DEC-F83C-4703-8AEB-346C26A9B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13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925</Words>
  <Characters>5001</Characters>
  <Application>Microsoft Office Word</Application>
  <DocSecurity>0</DocSecurity>
  <Lines>41</Lines>
  <Paragraphs>11</Paragraphs>
  <ScaleCrop>false</ScaleCrop>
  <Company/>
  <LinksUpToDate>false</LinksUpToDate>
  <CharactersWithSpaces>5915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2018-08-06T13:16:00Z</dcterms:created>
  <dcterms:modified xsi:type="dcterms:W3CDTF">2018-08-06T13:16:00Z</dcterms:modified>
</cp:coreProperties>
</file>