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82" w:rsidRDefault="00BD5882" w:rsidP="00BD5882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3927, DE 12 DE DEZEMBRO DE 2006.</w:t>
      </w:r>
    </w:p>
    <w:p w:rsidR="00BD5882" w:rsidRDefault="00BD5882" w:rsidP="00BD5882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BD5882" w:rsidRDefault="00BD5882" w:rsidP="00BD5882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BD5882" w:rsidRDefault="00BD5882" w:rsidP="00BD5882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BD5882" w:rsidRDefault="00BD5882" w:rsidP="00BD5882">
      <w:pPr>
        <w:pStyle w:val="Norma"/>
        <w:ind w:left="4253"/>
        <w:rPr>
          <w:szCs w:val="24"/>
        </w:rPr>
      </w:pPr>
      <w:r>
        <w:rPr>
          <w:szCs w:val="24"/>
        </w:rPr>
        <w:t>Autoriza a abertura de crédito especial e dá outras providências.</w:t>
      </w:r>
    </w:p>
    <w:p w:rsidR="00BD5882" w:rsidRDefault="00BD5882" w:rsidP="00BD5882">
      <w:pPr>
        <w:pStyle w:val="Norma"/>
        <w:ind w:left="4253"/>
        <w:rPr>
          <w:szCs w:val="24"/>
        </w:rPr>
      </w:pPr>
    </w:p>
    <w:p w:rsidR="00BD5882" w:rsidRDefault="00BD5882" w:rsidP="00BD5882">
      <w:pPr>
        <w:pStyle w:val="Norma"/>
        <w:ind w:left="4253"/>
        <w:rPr>
          <w:szCs w:val="24"/>
        </w:rPr>
      </w:pPr>
    </w:p>
    <w:p w:rsidR="00BD5882" w:rsidRDefault="00BD5882" w:rsidP="00BD5882">
      <w:pPr>
        <w:pStyle w:val="Norma"/>
        <w:ind w:left="4253"/>
        <w:rPr>
          <w:szCs w:val="24"/>
        </w:rPr>
      </w:pPr>
    </w:p>
    <w:p w:rsidR="00BD5882" w:rsidRDefault="00BD5882" w:rsidP="00BD5882">
      <w:pPr>
        <w:pStyle w:val="Norma"/>
        <w:ind w:left="4253"/>
        <w:rPr>
          <w:szCs w:val="24"/>
        </w:rPr>
      </w:pPr>
    </w:p>
    <w:p w:rsidR="00BD5882" w:rsidRDefault="00BD5882" w:rsidP="00BD5882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D5882" w:rsidRDefault="00BD5882" w:rsidP="00BD5882">
      <w:pPr>
        <w:pStyle w:val="Norma"/>
        <w:rPr>
          <w:szCs w:val="24"/>
        </w:rPr>
      </w:pPr>
    </w:p>
    <w:p w:rsidR="00BD5882" w:rsidRDefault="00BD5882" w:rsidP="00BD5882">
      <w:pPr>
        <w:pStyle w:val="Norma"/>
        <w:rPr>
          <w:szCs w:val="24"/>
        </w:rPr>
      </w:pPr>
    </w:p>
    <w:p w:rsidR="00BD5882" w:rsidRDefault="00BD5882" w:rsidP="00BD5882">
      <w:pPr>
        <w:pStyle w:val="Norma"/>
        <w:rPr>
          <w:szCs w:val="24"/>
        </w:rPr>
      </w:pPr>
    </w:p>
    <w:p w:rsidR="00BD5882" w:rsidRDefault="00BD5882" w:rsidP="00BD5882">
      <w:pPr>
        <w:pStyle w:val="Norma"/>
        <w:rPr>
          <w:szCs w:val="24"/>
        </w:rPr>
      </w:pPr>
    </w:p>
    <w:p w:rsidR="00BD5882" w:rsidRDefault="00BD5882" w:rsidP="00BD5882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bCs/>
          <w:szCs w:val="24"/>
        </w:rPr>
        <w:t xml:space="preserve">Fica o Poder Executivo autorizado a abrir, no orçamento vigente, crédito especial, no valor de R$ 5.300,00 (cinco mil e trezentos reais), </w:t>
      </w:r>
      <w:r>
        <w:rPr>
          <w:szCs w:val="24"/>
        </w:rPr>
        <w:t>conforme a seguinte discriminação:</w:t>
      </w:r>
    </w:p>
    <w:p w:rsidR="00BD5882" w:rsidRDefault="00BD5882" w:rsidP="00BD5882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78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452"/>
        <w:gridCol w:w="1559"/>
      </w:tblGrid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  <w:rPr>
                <w:b/>
                <w:bCs/>
              </w:rPr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0211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Municipal de Desenvolvimento Humano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</w:p>
        </w:tc>
      </w:tr>
      <w:tr w:rsidR="00BD5882" w:rsidRPr="008134F8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Pr="008134F8" w:rsidRDefault="00BD5882" w:rsidP="00A55C2B">
            <w:pPr>
              <w:jc w:val="both"/>
              <w:rPr>
                <w:b/>
              </w:rPr>
            </w:pPr>
            <w:r w:rsidRPr="008134F8">
              <w:rPr>
                <w:b/>
              </w:rPr>
              <w:t>021101</w:t>
            </w:r>
          </w:p>
        </w:tc>
        <w:tc>
          <w:tcPr>
            <w:tcW w:w="6452" w:type="dxa"/>
          </w:tcPr>
          <w:p w:rsidR="00BD5882" w:rsidRPr="008134F8" w:rsidRDefault="00BD5882" w:rsidP="00A55C2B">
            <w:pPr>
              <w:jc w:val="both"/>
              <w:rPr>
                <w:b/>
              </w:rPr>
            </w:pPr>
            <w:r w:rsidRPr="008134F8">
              <w:rPr>
                <w:b/>
              </w:rPr>
              <w:t>Fundo Municipal de Assistência Social</w:t>
            </w:r>
          </w:p>
        </w:tc>
        <w:tc>
          <w:tcPr>
            <w:tcW w:w="1559" w:type="dxa"/>
          </w:tcPr>
          <w:p w:rsidR="00BD5882" w:rsidRPr="008134F8" w:rsidRDefault="00BD5882" w:rsidP="00A55C2B">
            <w:pPr>
              <w:jc w:val="right"/>
              <w:rPr>
                <w:b/>
              </w:rPr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08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Assistência Social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244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Assistência Comunitária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0070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Benefícios Eventuais – Proteção Social Básica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2.393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Manutenção Benefícios Eventuais – Proteção Social Básica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339030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Material de Consumo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  <w:r>
              <w:t>5.000,00</w:t>
            </w: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339036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Outros Serviços de Terceiros – Pessoa Física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  <w:r>
              <w:t>100,00</w:t>
            </w: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339039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  <w:r>
              <w:t>100,00</w:t>
            </w: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  <w:r>
              <w:t>339047</w:t>
            </w: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</w:pPr>
            <w:r>
              <w:t>Obrigações Tributárias e Contributivas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</w:pPr>
            <w:r>
              <w:t>100,00</w:t>
            </w:r>
          </w:p>
        </w:tc>
      </w:tr>
      <w:tr w:rsidR="00BD5882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D5882" w:rsidRDefault="00BD5882" w:rsidP="00A55C2B">
            <w:pPr>
              <w:jc w:val="both"/>
            </w:pPr>
          </w:p>
        </w:tc>
        <w:tc>
          <w:tcPr>
            <w:tcW w:w="6452" w:type="dxa"/>
          </w:tcPr>
          <w:p w:rsidR="00BD5882" w:rsidRDefault="00BD5882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BD5882" w:rsidRDefault="00BD5882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5.300,00</w:t>
            </w:r>
          </w:p>
        </w:tc>
      </w:tr>
    </w:tbl>
    <w:p w:rsidR="00BD5882" w:rsidRDefault="00BD5882" w:rsidP="00BD5882">
      <w:pPr>
        <w:jc w:val="both"/>
      </w:pPr>
    </w:p>
    <w:p w:rsidR="00BD5882" w:rsidRDefault="00BD5882" w:rsidP="00BD5882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o programa “Benefícios Eventuais-Proteção Social Básica”, e dentro do referido programa a ação “Manutenção de Benefícios Eventuais – Proteção Social Básica”.</w:t>
      </w:r>
    </w:p>
    <w:p w:rsidR="00BD5882" w:rsidRDefault="00BD5882" w:rsidP="00BD5882">
      <w:pPr>
        <w:jc w:val="both"/>
      </w:pPr>
    </w:p>
    <w:p w:rsidR="00BD5882" w:rsidRDefault="00BD5882" w:rsidP="00BD5882">
      <w:pPr>
        <w:keepNext/>
        <w:jc w:val="both"/>
        <w:outlineLvl w:val="7"/>
      </w:pPr>
      <w:r>
        <w:tab/>
      </w:r>
      <w:r>
        <w:tab/>
      </w:r>
      <w:r>
        <w:rPr>
          <w:b/>
        </w:rPr>
        <w:t xml:space="preserve">Art. 2º </w:t>
      </w:r>
      <w:r>
        <w:t xml:space="preserve">Para fazer face às despesas de que trata o artigo 1º será utilizada a tendência ao excesso de arrecadação, conforme artigo 43 </w:t>
      </w:r>
      <w:proofErr w:type="gramStart"/>
      <w:r>
        <w:t>da  Lei</w:t>
      </w:r>
      <w:proofErr w:type="gramEnd"/>
      <w:r>
        <w:t xml:space="preserve"> nº 4.320/64.</w:t>
      </w:r>
    </w:p>
    <w:p w:rsidR="00BD5882" w:rsidRDefault="00BD5882" w:rsidP="00BD5882">
      <w:pPr>
        <w:pStyle w:val="BlockQuotation"/>
        <w:widowControl/>
        <w:ind w:left="0" w:right="0"/>
        <w:rPr>
          <w:b/>
          <w:szCs w:val="24"/>
        </w:rPr>
      </w:pP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Default="00BD5882" w:rsidP="00BD588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12 de dezembro de 2006. </w:t>
      </w: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BD5882" w:rsidRPr="00043AED" w:rsidTr="00A55C2B">
        <w:tc>
          <w:tcPr>
            <w:tcW w:w="4802" w:type="dxa"/>
          </w:tcPr>
          <w:p w:rsidR="00BD5882" w:rsidRPr="001B4F10" w:rsidRDefault="00BD5882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lastRenderedPageBreak/>
              <w:t>ALUÍSIO VELOSO DA CUNHA</w:t>
            </w:r>
          </w:p>
          <w:p w:rsidR="00BD5882" w:rsidRPr="00043AED" w:rsidRDefault="00BD5882" w:rsidP="00A55C2B">
            <w:pPr>
              <w:jc w:val="center"/>
            </w:pPr>
            <w:r w:rsidRPr="00043AED">
              <w:t>Prefeito Municipal</w:t>
            </w:r>
          </w:p>
        </w:tc>
        <w:tc>
          <w:tcPr>
            <w:tcW w:w="4802" w:type="dxa"/>
          </w:tcPr>
          <w:p w:rsidR="00BD5882" w:rsidRPr="001B4F10" w:rsidRDefault="00BD5882" w:rsidP="00A55C2B">
            <w:pPr>
              <w:jc w:val="center"/>
              <w:rPr>
                <w:b/>
                <w:i/>
              </w:rPr>
            </w:pPr>
            <w:r w:rsidRPr="001B4F10">
              <w:rPr>
                <w:b/>
                <w:i/>
              </w:rPr>
              <w:t>JOSÉ JAMIR CHAVES</w:t>
            </w:r>
          </w:p>
          <w:p w:rsidR="00BD5882" w:rsidRPr="00043AED" w:rsidRDefault="00BD5882" w:rsidP="00A55C2B">
            <w:pPr>
              <w:jc w:val="center"/>
            </w:pPr>
            <w:r w:rsidRPr="00043AED">
              <w:t>Secretário de Governo</w:t>
            </w:r>
          </w:p>
        </w:tc>
      </w:tr>
    </w:tbl>
    <w:p w:rsidR="00BD5882" w:rsidRDefault="00BD5882" w:rsidP="00BD5882">
      <w:pPr>
        <w:pStyle w:val="BlockQuotation"/>
        <w:widowControl/>
        <w:ind w:left="0" w:right="0"/>
        <w:rPr>
          <w:szCs w:val="24"/>
        </w:rPr>
      </w:pPr>
    </w:p>
    <w:p w:rsidR="00BD5882" w:rsidRPr="00B82323" w:rsidRDefault="00BD5882" w:rsidP="00BD5882">
      <w:pPr>
        <w:pStyle w:val="Norma"/>
        <w:jc w:val="center"/>
      </w:pPr>
    </w:p>
    <w:p w:rsidR="0030374B" w:rsidRDefault="00BD588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82"/>
    <w:rsid w:val="000A2C50"/>
    <w:rsid w:val="00147E9B"/>
    <w:rsid w:val="004662F0"/>
    <w:rsid w:val="005B4ECA"/>
    <w:rsid w:val="0070535B"/>
    <w:rsid w:val="009E5F9A"/>
    <w:rsid w:val="00B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B295-8950-494D-BF0B-7DEEFF7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D5882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BD588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2018-08-06T13:17:00Z</dcterms:created>
  <dcterms:modified xsi:type="dcterms:W3CDTF">2018-08-06T13:17:00Z</dcterms:modified>
</cp:coreProperties>
</file>