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B7" w:rsidRDefault="00BF56B7" w:rsidP="00BF56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3972, DE 02 DE JULHO DE 2007. </w:t>
      </w:r>
    </w:p>
    <w:p w:rsidR="00BF56B7" w:rsidRDefault="00BF56B7" w:rsidP="00BF56B7">
      <w:pPr>
        <w:jc w:val="center"/>
        <w:rPr>
          <w:b/>
          <w:i/>
          <w:sz w:val="24"/>
          <w:szCs w:val="24"/>
        </w:rPr>
      </w:pPr>
    </w:p>
    <w:p w:rsidR="00BF56B7" w:rsidRDefault="00BF56B7" w:rsidP="00BF56B7">
      <w:pPr>
        <w:jc w:val="center"/>
        <w:rPr>
          <w:b/>
          <w:i/>
          <w:sz w:val="24"/>
          <w:szCs w:val="24"/>
        </w:rPr>
      </w:pPr>
    </w:p>
    <w:p w:rsidR="00BF56B7" w:rsidRDefault="00BF56B7" w:rsidP="00BF56B7">
      <w:pPr>
        <w:jc w:val="center"/>
        <w:rPr>
          <w:b/>
          <w:i/>
          <w:sz w:val="24"/>
          <w:szCs w:val="24"/>
        </w:rPr>
      </w:pPr>
    </w:p>
    <w:p w:rsidR="00BF56B7" w:rsidRDefault="00BF56B7" w:rsidP="00BF56B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a revisão geral anual dos vencimentos no âmbito do Poder Executivo e dá outras providências.</w:t>
      </w:r>
    </w:p>
    <w:p w:rsidR="00BF56B7" w:rsidRDefault="00BF56B7" w:rsidP="00BF56B7">
      <w:pPr>
        <w:ind w:left="4253"/>
        <w:jc w:val="both"/>
        <w:rPr>
          <w:sz w:val="24"/>
          <w:szCs w:val="24"/>
        </w:rPr>
      </w:pPr>
    </w:p>
    <w:p w:rsidR="00BF56B7" w:rsidRDefault="00BF56B7" w:rsidP="00BF56B7">
      <w:pPr>
        <w:ind w:left="4253"/>
        <w:jc w:val="both"/>
        <w:rPr>
          <w:sz w:val="24"/>
          <w:szCs w:val="24"/>
        </w:rPr>
      </w:pPr>
    </w:p>
    <w:p w:rsidR="00BF56B7" w:rsidRDefault="00BF56B7" w:rsidP="00BF56B7">
      <w:pPr>
        <w:ind w:left="4253"/>
        <w:jc w:val="both"/>
        <w:rPr>
          <w:sz w:val="24"/>
          <w:szCs w:val="24"/>
        </w:rPr>
      </w:pPr>
    </w:p>
    <w:p w:rsidR="00BF56B7" w:rsidRDefault="00BF56B7" w:rsidP="00BF56B7">
      <w:pPr>
        <w:ind w:left="4253"/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Fica o Poder Executivo autorizado a conceder a revisão geral anual dos vencimentos dos Agentes Públicos, ativos e inativos, à razão de 3,44 (três inteiros e quarenta quatro centésimos por cento</w:t>
      </w:r>
      <w:proofErr w:type="gramStart"/>
      <w:r>
        <w:rPr>
          <w:sz w:val="24"/>
          <w:szCs w:val="24"/>
        </w:rPr>
        <w:t>),  nos</w:t>
      </w:r>
      <w:proofErr w:type="gramEnd"/>
      <w:r>
        <w:rPr>
          <w:sz w:val="24"/>
          <w:szCs w:val="24"/>
        </w:rPr>
        <w:t xml:space="preserve"> termos do inciso X do artigo 37 da Constituição Federal e inciso I do artigo 79 da Lei Orgânica do Município.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autorizado a conceder recomposição dos vencimentos dos Agentes Públicos, ativos e inativos, à razão de 0,56%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e seis centésimos por cento), relativa a recomposição salarial referente a perdas de exercícios anteriores.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Pr="000E1596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Este artigo não se aplica aos Agentes Políticos.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O disposto nesta Lei não se aplica aos Agentes Públicos com vencimentos iguais a 01 (um) salário mínimo, em vigor em abril/2007.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publicação, retroagindo seus efeitos a 01 de maio de 2007.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julho de 2007.</w:t>
      </w:r>
    </w:p>
    <w:p w:rsidR="00BF56B7" w:rsidRDefault="00BF56B7" w:rsidP="00BF56B7">
      <w:pPr>
        <w:jc w:val="both"/>
        <w:rPr>
          <w:sz w:val="24"/>
          <w:szCs w:val="24"/>
        </w:rPr>
      </w:pPr>
    </w:p>
    <w:p w:rsidR="00BF56B7" w:rsidRDefault="00BF56B7" w:rsidP="00BF56B7">
      <w:pPr>
        <w:jc w:val="center"/>
        <w:rPr>
          <w:sz w:val="24"/>
          <w:szCs w:val="24"/>
        </w:rPr>
      </w:pPr>
    </w:p>
    <w:p w:rsidR="00BF56B7" w:rsidRDefault="00BF56B7" w:rsidP="00BF56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BF56B7" w:rsidRDefault="00BF56B7" w:rsidP="00BF56B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F56B7" w:rsidRDefault="00BF56B7" w:rsidP="00BF56B7">
      <w:pPr>
        <w:jc w:val="center"/>
        <w:rPr>
          <w:sz w:val="24"/>
          <w:szCs w:val="24"/>
        </w:rPr>
      </w:pPr>
    </w:p>
    <w:p w:rsidR="00BF56B7" w:rsidRDefault="00BF56B7" w:rsidP="00BF56B7">
      <w:pPr>
        <w:jc w:val="center"/>
        <w:rPr>
          <w:sz w:val="24"/>
          <w:szCs w:val="24"/>
        </w:rPr>
      </w:pPr>
    </w:p>
    <w:p w:rsidR="00BF56B7" w:rsidRDefault="00BF56B7" w:rsidP="00BF56B7">
      <w:pPr>
        <w:jc w:val="center"/>
        <w:rPr>
          <w:sz w:val="24"/>
          <w:szCs w:val="24"/>
        </w:rPr>
      </w:pPr>
    </w:p>
    <w:p w:rsidR="00BF56B7" w:rsidRDefault="00BF56B7" w:rsidP="00BF56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BF56B7" w:rsidP="00BF56B7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7"/>
    <w:rsid w:val="000A2C50"/>
    <w:rsid w:val="00147E9B"/>
    <w:rsid w:val="004662F0"/>
    <w:rsid w:val="005B4ECA"/>
    <w:rsid w:val="0070535B"/>
    <w:rsid w:val="009E5F9A"/>
    <w:rsid w:val="00B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47F7-D534-4258-983E-0F5E577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BF56B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2018-08-06T11:58:00Z</dcterms:created>
  <dcterms:modified xsi:type="dcterms:W3CDTF">2018-08-06T11:58:00Z</dcterms:modified>
</cp:coreProperties>
</file>