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3F3" w:rsidRDefault="003963F3" w:rsidP="003963F3">
      <w:pPr>
        <w:pStyle w:val="Ttulo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LEI Nº 3980, DE 20 DE AGOSTO DE 2007.</w:t>
      </w:r>
    </w:p>
    <w:p w:rsidR="003963F3" w:rsidRDefault="003963F3" w:rsidP="003963F3">
      <w:pPr>
        <w:jc w:val="center"/>
        <w:rPr>
          <w:b/>
          <w:i/>
          <w:sz w:val="24"/>
        </w:rPr>
      </w:pPr>
    </w:p>
    <w:p w:rsidR="003963F3" w:rsidRDefault="003963F3" w:rsidP="003963F3">
      <w:pPr>
        <w:jc w:val="center"/>
        <w:rPr>
          <w:b/>
          <w:i/>
          <w:sz w:val="24"/>
        </w:rPr>
      </w:pPr>
    </w:p>
    <w:p w:rsidR="003963F3" w:rsidRDefault="003963F3" w:rsidP="003963F3">
      <w:pPr>
        <w:pStyle w:val="Recuodecorpodetexto2"/>
        <w:ind w:left="425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a abertura de crédito especial e dá outras providências.</w:t>
      </w:r>
    </w:p>
    <w:p w:rsidR="003963F3" w:rsidRDefault="003963F3" w:rsidP="003963F3">
      <w:pPr>
        <w:ind w:left="4253"/>
        <w:jc w:val="both"/>
        <w:rPr>
          <w:sz w:val="24"/>
          <w:szCs w:val="24"/>
        </w:rPr>
      </w:pPr>
    </w:p>
    <w:p w:rsidR="003963F3" w:rsidRDefault="003963F3" w:rsidP="003963F3">
      <w:pPr>
        <w:ind w:left="4253"/>
        <w:jc w:val="both"/>
        <w:rPr>
          <w:sz w:val="24"/>
          <w:szCs w:val="24"/>
        </w:rPr>
      </w:pPr>
    </w:p>
    <w:p w:rsidR="003963F3" w:rsidRDefault="003963F3" w:rsidP="003963F3">
      <w:pPr>
        <w:ind w:left="4253"/>
        <w:jc w:val="both"/>
        <w:rPr>
          <w:sz w:val="24"/>
          <w:szCs w:val="24"/>
        </w:rPr>
      </w:pPr>
    </w:p>
    <w:p w:rsidR="003963F3" w:rsidRDefault="003963F3" w:rsidP="003963F3">
      <w:pPr>
        <w:ind w:left="4253"/>
        <w:jc w:val="both"/>
        <w:rPr>
          <w:sz w:val="24"/>
          <w:szCs w:val="24"/>
        </w:rPr>
      </w:pPr>
    </w:p>
    <w:p w:rsidR="003963F3" w:rsidRDefault="003963F3" w:rsidP="003963F3">
      <w:pPr>
        <w:pStyle w:val="Corpodetexto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3963F3" w:rsidRDefault="003963F3" w:rsidP="003963F3">
      <w:pPr>
        <w:pStyle w:val="BlockQuotation"/>
        <w:widowControl/>
        <w:ind w:left="0" w:right="0"/>
        <w:rPr>
          <w:szCs w:val="24"/>
        </w:rPr>
      </w:pPr>
    </w:p>
    <w:p w:rsidR="003963F3" w:rsidRDefault="003963F3" w:rsidP="003963F3">
      <w:pPr>
        <w:pStyle w:val="BlockQuotation"/>
        <w:widowControl/>
        <w:ind w:left="0" w:right="0"/>
        <w:rPr>
          <w:szCs w:val="24"/>
        </w:rPr>
      </w:pPr>
    </w:p>
    <w:p w:rsidR="003963F3" w:rsidRDefault="003963F3" w:rsidP="003963F3">
      <w:pPr>
        <w:pStyle w:val="BlockQuotation"/>
        <w:widowControl/>
        <w:ind w:left="0" w:right="0"/>
        <w:rPr>
          <w:szCs w:val="24"/>
        </w:rPr>
      </w:pPr>
    </w:p>
    <w:p w:rsidR="003963F3" w:rsidRDefault="003963F3" w:rsidP="003963F3">
      <w:pPr>
        <w:pStyle w:val="BlockQuotation"/>
        <w:widowControl/>
        <w:ind w:left="0" w:right="0"/>
      </w:pPr>
    </w:p>
    <w:p w:rsidR="003963F3" w:rsidRDefault="003963F3" w:rsidP="003963F3">
      <w:pPr>
        <w:pStyle w:val="BlockQuotation"/>
        <w:widowControl/>
        <w:ind w:left="0" w:right="0"/>
        <w:rPr>
          <w:szCs w:val="24"/>
        </w:rPr>
      </w:pPr>
      <w:r>
        <w:tab/>
      </w:r>
      <w:r>
        <w:tab/>
      </w:r>
      <w:r>
        <w:rPr>
          <w:b/>
        </w:rPr>
        <w:t>Art. 1º</w:t>
      </w:r>
      <w:r>
        <w:rPr>
          <w:b/>
          <w:szCs w:val="24"/>
        </w:rPr>
        <w:t xml:space="preserve"> </w:t>
      </w:r>
      <w:r>
        <w:rPr>
          <w:szCs w:val="24"/>
        </w:rPr>
        <w:t xml:space="preserve">Fica o Poder Executivo autorizado a abrir, no orçamento vigente, </w:t>
      </w:r>
      <w:proofErr w:type="gramStart"/>
      <w:r>
        <w:rPr>
          <w:szCs w:val="24"/>
        </w:rPr>
        <w:t>crédito  especial</w:t>
      </w:r>
      <w:proofErr w:type="gramEnd"/>
      <w:r>
        <w:rPr>
          <w:szCs w:val="24"/>
        </w:rPr>
        <w:t>,  no  valor de R$ 107.249,89 (cento e sete mil, duzentos e quarenta e nove reais e oitenta e nove centavos),  conforme discriminação abaixo:</w:t>
      </w:r>
    </w:p>
    <w:p w:rsidR="003963F3" w:rsidRDefault="003963F3" w:rsidP="003963F3">
      <w:pPr>
        <w:pStyle w:val="BlockQuotation"/>
        <w:widowControl/>
        <w:ind w:left="0" w:right="0" w:firstLine="1416"/>
        <w:rPr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3963F3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963F3" w:rsidRDefault="003963F3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</w:tcPr>
          <w:p w:rsidR="003963F3" w:rsidRDefault="003963F3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PREFEITURA MUNICIPAL DE FORMIGA</w:t>
            </w:r>
          </w:p>
        </w:tc>
        <w:tc>
          <w:tcPr>
            <w:tcW w:w="1490" w:type="dxa"/>
          </w:tcPr>
          <w:p w:rsidR="003963F3" w:rsidRDefault="003963F3" w:rsidP="002A0EA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3963F3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963F3" w:rsidRDefault="003963F3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02.13</w:t>
            </w:r>
          </w:p>
        </w:tc>
        <w:tc>
          <w:tcPr>
            <w:tcW w:w="6804" w:type="dxa"/>
          </w:tcPr>
          <w:p w:rsidR="003963F3" w:rsidRDefault="003963F3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Secretaria Municipal de Desenvolvimento Rural Sustentável</w:t>
            </w:r>
          </w:p>
        </w:tc>
        <w:tc>
          <w:tcPr>
            <w:tcW w:w="1490" w:type="dxa"/>
          </w:tcPr>
          <w:p w:rsidR="003963F3" w:rsidRDefault="003963F3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3963F3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963F3" w:rsidRDefault="003963F3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2060100491.209</w:t>
            </w:r>
          </w:p>
        </w:tc>
        <w:tc>
          <w:tcPr>
            <w:tcW w:w="6804" w:type="dxa"/>
          </w:tcPr>
          <w:p w:rsidR="003963F3" w:rsidRDefault="003963F3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Construção de Unidade de Torrefação de Café em Baiões</w:t>
            </w:r>
          </w:p>
        </w:tc>
        <w:tc>
          <w:tcPr>
            <w:tcW w:w="1490" w:type="dxa"/>
          </w:tcPr>
          <w:p w:rsidR="003963F3" w:rsidRDefault="003963F3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3963F3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963F3" w:rsidRDefault="003963F3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449051</w:t>
            </w:r>
          </w:p>
        </w:tc>
        <w:tc>
          <w:tcPr>
            <w:tcW w:w="6804" w:type="dxa"/>
          </w:tcPr>
          <w:p w:rsidR="003963F3" w:rsidRDefault="003963F3" w:rsidP="002A0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Obras e Instalações</w:t>
            </w:r>
          </w:p>
        </w:tc>
        <w:tc>
          <w:tcPr>
            <w:tcW w:w="1490" w:type="dxa"/>
          </w:tcPr>
          <w:p w:rsidR="003963F3" w:rsidRDefault="003963F3" w:rsidP="002A0EAD">
            <w:pPr>
              <w:jc w:val="right"/>
              <w:rPr>
                <w:sz w:val="24"/>
                <w:szCs w:val="24"/>
              </w:rPr>
            </w:pPr>
          </w:p>
        </w:tc>
      </w:tr>
      <w:tr w:rsidR="003963F3" w:rsidTr="002A0EA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963F3" w:rsidRDefault="003963F3" w:rsidP="002A0E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963F3" w:rsidRDefault="003963F3" w:rsidP="002A0EA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0" w:type="dxa"/>
          </w:tcPr>
          <w:p w:rsidR="003963F3" w:rsidRDefault="003963F3" w:rsidP="002A0EA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107.249,89</w:t>
            </w:r>
          </w:p>
        </w:tc>
      </w:tr>
    </w:tbl>
    <w:p w:rsidR="003963F3" w:rsidRDefault="003963F3" w:rsidP="003963F3">
      <w:pPr>
        <w:jc w:val="both"/>
        <w:rPr>
          <w:sz w:val="24"/>
          <w:szCs w:val="24"/>
        </w:rPr>
      </w:pPr>
    </w:p>
    <w:p w:rsidR="003963F3" w:rsidRDefault="003963F3" w:rsidP="003963F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Parágrafo único: </w:t>
      </w:r>
      <w:r>
        <w:rPr>
          <w:sz w:val="24"/>
          <w:szCs w:val="24"/>
        </w:rPr>
        <w:t>Fica o Poder Executivo autorizado a incluir no Plano Plurianual, para o período de 2006/2009, dentro do Programa “Apoio às Atividades Agrícolas”, a ação “Construção de Unidade de Torrefação de Café em Baiões”.</w:t>
      </w:r>
    </w:p>
    <w:p w:rsidR="003963F3" w:rsidRDefault="003963F3" w:rsidP="003963F3">
      <w:pPr>
        <w:jc w:val="both"/>
        <w:rPr>
          <w:sz w:val="24"/>
          <w:szCs w:val="24"/>
        </w:rPr>
      </w:pPr>
    </w:p>
    <w:p w:rsidR="003963F3" w:rsidRPr="00201171" w:rsidRDefault="003963F3" w:rsidP="003963F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O objetivo da abertura deste crédito especial é possibilitar a construção da Unidade de Torrefação de Café em Baiões, que é objeto do Convênio de Repasse de Recursos Financeiros nº 0196855-66/06 – PRODESA.</w:t>
      </w:r>
    </w:p>
    <w:p w:rsidR="003963F3" w:rsidRDefault="003963F3" w:rsidP="003963F3">
      <w:pPr>
        <w:jc w:val="both"/>
        <w:rPr>
          <w:sz w:val="24"/>
          <w:szCs w:val="24"/>
        </w:rPr>
      </w:pPr>
    </w:p>
    <w:p w:rsidR="003963F3" w:rsidRDefault="003963F3" w:rsidP="003963F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Para fazer face às despesas de que trata o art. 1º fica utilizada a tendência ao excesso de arrecadação, conforme art. 43 da Lei nº 4.320/64.</w:t>
      </w:r>
    </w:p>
    <w:p w:rsidR="003963F3" w:rsidRDefault="003963F3" w:rsidP="003963F3">
      <w:pPr>
        <w:jc w:val="both"/>
        <w:rPr>
          <w:sz w:val="24"/>
          <w:szCs w:val="24"/>
        </w:rPr>
      </w:pPr>
    </w:p>
    <w:p w:rsidR="003963F3" w:rsidRDefault="003963F3" w:rsidP="003963F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Esta Lei entrará em vigor na data de sua publicação.</w:t>
      </w:r>
    </w:p>
    <w:p w:rsidR="003963F3" w:rsidRDefault="003963F3" w:rsidP="003963F3">
      <w:pPr>
        <w:jc w:val="both"/>
        <w:rPr>
          <w:sz w:val="24"/>
          <w:szCs w:val="24"/>
        </w:rPr>
      </w:pPr>
    </w:p>
    <w:p w:rsidR="003963F3" w:rsidRDefault="003963F3" w:rsidP="003963F3">
      <w:pPr>
        <w:jc w:val="both"/>
        <w:rPr>
          <w:sz w:val="24"/>
          <w:szCs w:val="24"/>
        </w:rPr>
      </w:pPr>
    </w:p>
    <w:p w:rsidR="003963F3" w:rsidRDefault="003963F3" w:rsidP="003963F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20 de agosto de 2007.</w:t>
      </w:r>
    </w:p>
    <w:p w:rsidR="003963F3" w:rsidRDefault="003963F3" w:rsidP="003963F3">
      <w:pPr>
        <w:jc w:val="both"/>
        <w:rPr>
          <w:sz w:val="24"/>
          <w:szCs w:val="24"/>
        </w:rPr>
      </w:pPr>
    </w:p>
    <w:p w:rsidR="003963F3" w:rsidRDefault="003963F3" w:rsidP="003963F3">
      <w:pPr>
        <w:jc w:val="both"/>
        <w:rPr>
          <w:sz w:val="24"/>
          <w:szCs w:val="24"/>
        </w:rPr>
      </w:pPr>
    </w:p>
    <w:p w:rsidR="003963F3" w:rsidRDefault="003963F3" w:rsidP="003963F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3963F3" w:rsidRDefault="003963F3" w:rsidP="003963F3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3963F3" w:rsidRDefault="003963F3" w:rsidP="003963F3">
      <w:pPr>
        <w:jc w:val="center"/>
        <w:rPr>
          <w:sz w:val="24"/>
          <w:szCs w:val="24"/>
        </w:rPr>
      </w:pPr>
    </w:p>
    <w:p w:rsidR="003963F3" w:rsidRDefault="003963F3" w:rsidP="003963F3">
      <w:pPr>
        <w:jc w:val="center"/>
        <w:rPr>
          <w:sz w:val="24"/>
          <w:szCs w:val="24"/>
        </w:rPr>
      </w:pPr>
    </w:p>
    <w:p w:rsidR="003963F3" w:rsidRDefault="003963F3" w:rsidP="003963F3">
      <w:pPr>
        <w:jc w:val="center"/>
        <w:rPr>
          <w:sz w:val="24"/>
          <w:szCs w:val="24"/>
        </w:rPr>
      </w:pPr>
    </w:p>
    <w:p w:rsidR="003963F3" w:rsidRDefault="003963F3" w:rsidP="003963F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30374B" w:rsidRDefault="003963F3" w:rsidP="003963F3">
      <w:pPr>
        <w:jc w:val="center"/>
      </w:pPr>
      <w:r>
        <w:rPr>
          <w:sz w:val="24"/>
          <w:szCs w:val="24"/>
        </w:rPr>
        <w:t>Secretário de Governo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3F3"/>
    <w:rsid w:val="000A2C50"/>
    <w:rsid w:val="00147E9B"/>
    <w:rsid w:val="003963F3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AE61F-196A-47ED-9B4A-95B85386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3963F3"/>
    <w:pPr>
      <w:keepNext/>
      <w:jc w:val="center"/>
      <w:outlineLvl w:val="5"/>
    </w:pPr>
    <w:rPr>
      <w:rFonts w:ascii="Arial" w:hAnsi="Arial"/>
      <w:b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3963F3"/>
    <w:rPr>
      <w:rFonts w:ascii="Arial" w:eastAsia="Times New Roman" w:hAnsi="Arial" w:cs="Times New Roman"/>
      <w:b/>
      <w:sz w:val="40"/>
      <w:szCs w:val="20"/>
      <w:lang w:eastAsia="pt-BR"/>
    </w:rPr>
  </w:style>
  <w:style w:type="paragraph" w:customStyle="1" w:styleId="BlockQuotation">
    <w:name w:val="Block Quotation"/>
    <w:basedOn w:val="Normal"/>
    <w:rsid w:val="003963F3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2">
    <w:name w:val="Body Text Indent 2"/>
    <w:basedOn w:val="Normal"/>
    <w:link w:val="Recuodecorpodetexto2Char"/>
    <w:rsid w:val="003963F3"/>
    <w:pPr>
      <w:ind w:firstLine="708"/>
      <w:jc w:val="both"/>
    </w:pPr>
    <w:rPr>
      <w:rFonts w:ascii="Arial" w:hAnsi="Arial" w:cs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963F3"/>
    <w:rPr>
      <w:rFonts w:ascii="Arial" w:eastAsia="Times New Roma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3963F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3963F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2018-08-06T12:01:00Z</dcterms:created>
  <dcterms:modified xsi:type="dcterms:W3CDTF">2018-08-06T12:01:00Z</dcterms:modified>
</cp:coreProperties>
</file>