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6B" w:rsidRDefault="00D43C6B" w:rsidP="00D43C6B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3981, DE 20 DE AGOSTO DE 2007.</w:t>
      </w:r>
    </w:p>
    <w:p w:rsidR="00D43C6B" w:rsidRDefault="00D43C6B" w:rsidP="00D43C6B">
      <w:pPr>
        <w:keepNext/>
        <w:jc w:val="center"/>
        <w:outlineLvl w:val="7"/>
        <w:rPr>
          <w:b/>
          <w:i/>
          <w:sz w:val="24"/>
          <w:szCs w:val="24"/>
        </w:rPr>
      </w:pPr>
    </w:p>
    <w:p w:rsidR="00D43C6B" w:rsidRDefault="00D43C6B" w:rsidP="00D43C6B">
      <w:pPr>
        <w:keepNext/>
        <w:jc w:val="center"/>
        <w:outlineLvl w:val="7"/>
        <w:rPr>
          <w:b/>
          <w:i/>
          <w:sz w:val="24"/>
          <w:szCs w:val="24"/>
        </w:rPr>
      </w:pPr>
    </w:p>
    <w:p w:rsidR="00D43C6B" w:rsidRDefault="00D43C6B" w:rsidP="00D43C6B">
      <w:pPr>
        <w:keepNext/>
        <w:jc w:val="center"/>
        <w:outlineLvl w:val="7"/>
        <w:rPr>
          <w:b/>
          <w:i/>
          <w:sz w:val="24"/>
          <w:szCs w:val="24"/>
        </w:rPr>
      </w:pPr>
    </w:p>
    <w:p w:rsidR="00D43C6B" w:rsidRDefault="00D43C6B" w:rsidP="00D43C6B">
      <w:pPr>
        <w:keepNext/>
        <w:ind w:left="4320"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>Autoriza o Poder Executivo a repassar recursos financeiros à Entidade que menciona e dá outras providências.</w:t>
      </w:r>
    </w:p>
    <w:p w:rsidR="00D43C6B" w:rsidRDefault="00D43C6B" w:rsidP="00D43C6B">
      <w:pPr>
        <w:keepNext/>
        <w:ind w:left="4320"/>
        <w:jc w:val="both"/>
        <w:outlineLvl w:val="7"/>
        <w:rPr>
          <w:sz w:val="24"/>
          <w:szCs w:val="24"/>
        </w:rPr>
      </w:pPr>
    </w:p>
    <w:p w:rsidR="00D43C6B" w:rsidRDefault="00D43C6B" w:rsidP="00D43C6B">
      <w:pPr>
        <w:keepNext/>
        <w:ind w:left="4320"/>
        <w:jc w:val="both"/>
        <w:outlineLvl w:val="7"/>
        <w:rPr>
          <w:sz w:val="24"/>
          <w:szCs w:val="24"/>
        </w:rPr>
      </w:pPr>
    </w:p>
    <w:p w:rsidR="00D43C6B" w:rsidRDefault="00D43C6B" w:rsidP="00D43C6B">
      <w:pPr>
        <w:keepNext/>
        <w:ind w:left="4320"/>
        <w:jc w:val="both"/>
        <w:outlineLvl w:val="7"/>
        <w:rPr>
          <w:sz w:val="24"/>
          <w:szCs w:val="24"/>
        </w:rPr>
      </w:pPr>
    </w:p>
    <w:p w:rsidR="00D43C6B" w:rsidRDefault="00D43C6B" w:rsidP="00D43C6B">
      <w:pPr>
        <w:keepNext/>
        <w:ind w:left="4320"/>
        <w:jc w:val="both"/>
        <w:outlineLvl w:val="7"/>
        <w:rPr>
          <w:sz w:val="24"/>
          <w:szCs w:val="24"/>
        </w:rPr>
      </w:pPr>
    </w:p>
    <w:p w:rsidR="00D43C6B" w:rsidRDefault="00D43C6B" w:rsidP="00D43C6B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D43C6B" w:rsidRDefault="00D43C6B" w:rsidP="00D43C6B">
      <w:pPr>
        <w:keepNext/>
        <w:jc w:val="both"/>
        <w:outlineLvl w:val="7"/>
        <w:rPr>
          <w:sz w:val="24"/>
          <w:szCs w:val="24"/>
        </w:rPr>
      </w:pPr>
    </w:p>
    <w:p w:rsidR="00D43C6B" w:rsidRDefault="00D43C6B" w:rsidP="00D43C6B">
      <w:pPr>
        <w:keepNext/>
        <w:jc w:val="both"/>
        <w:outlineLvl w:val="7"/>
        <w:rPr>
          <w:sz w:val="24"/>
          <w:szCs w:val="24"/>
        </w:rPr>
      </w:pPr>
    </w:p>
    <w:p w:rsidR="00D43C6B" w:rsidRDefault="00D43C6B" w:rsidP="00D43C6B">
      <w:pPr>
        <w:keepNext/>
        <w:jc w:val="both"/>
        <w:outlineLvl w:val="7"/>
        <w:rPr>
          <w:sz w:val="24"/>
          <w:szCs w:val="24"/>
        </w:rPr>
      </w:pPr>
    </w:p>
    <w:p w:rsidR="00D43C6B" w:rsidRDefault="00D43C6B" w:rsidP="00D43C6B">
      <w:pPr>
        <w:keepNext/>
        <w:jc w:val="both"/>
        <w:outlineLvl w:val="7"/>
        <w:rPr>
          <w:sz w:val="24"/>
          <w:szCs w:val="24"/>
        </w:rPr>
      </w:pPr>
    </w:p>
    <w:p w:rsidR="00D43C6B" w:rsidRPr="00BF20AB" w:rsidRDefault="00D43C6B" w:rsidP="00D43C6B">
      <w:pPr>
        <w:keepNext/>
        <w:jc w:val="both"/>
        <w:outlineLvl w:val="7"/>
        <w:rPr>
          <w:sz w:val="24"/>
          <w:szCs w:val="24"/>
        </w:rPr>
      </w:pPr>
      <w:r w:rsidRPr="00BF20AB">
        <w:rPr>
          <w:sz w:val="24"/>
          <w:szCs w:val="24"/>
        </w:rPr>
        <w:tab/>
      </w:r>
      <w:r w:rsidRPr="00BF20AB">
        <w:rPr>
          <w:sz w:val="24"/>
          <w:szCs w:val="24"/>
        </w:rPr>
        <w:tab/>
      </w:r>
      <w:r w:rsidRPr="00BF20AB">
        <w:rPr>
          <w:b/>
          <w:sz w:val="24"/>
          <w:szCs w:val="24"/>
        </w:rPr>
        <w:t xml:space="preserve">Art. 1º </w:t>
      </w:r>
      <w:r w:rsidRPr="00BF20AB">
        <w:rPr>
          <w:sz w:val="24"/>
          <w:szCs w:val="24"/>
        </w:rPr>
        <w:t xml:space="preserve">Fica o Poder Executivo autorizado a repassar recursos financeiros à Associação de Assistência aos Menores de Formiga – Patronato São Luiz, inscrita no CNPJ sob nº 16.784.316/0001-51, no valor R$ </w:t>
      </w:r>
      <w:r>
        <w:rPr>
          <w:sz w:val="24"/>
          <w:szCs w:val="24"/>
        </w:rPr>
        <w:t>5</w:t>
      </w:r>
      <w:r w:rsidRPr="00BF20AB">
        <w:rPr>
          <w:sz w:val="24"/>
          <w:szCs w:val="24"/>
        </w:rPr>
        <w:t>.000,00 (</w:t>
      </w:r>
      <w:r>
        <w:rPr>
          <w:sz w:val="24"/>
          <w:szCs w:val="24"/>
        </w:rPr>
        <w:t>cinco</w:t>
      </w:r>
      <w:r w:rsidRPr="00BF20AB">
        <w:rPr>
          <w:sz w:val="24"/>
          <w:szCs w:val="24"/>
        </w:rPr>
        <w:t xml:space="preserve"> mil reais). </w:t>
      </w:r>
    </w:p>
    <w:p w:rsidR="00D43C6B" w:rsidRDefault="00D43C6B" w:rsidP="00D43C6B">
      <w:pPr>
        <w:keepNext/>
        <w:jc w:val="both"/>
        <w:outlineLvl w:val="7"/>
        <w:rPr>
          <w:sz w:val="24"/>
          <w:szCs w:val="24"/>
        </w:rPr>
      </w:pPr>
    </w:p>
    <w:p w:rsidR="00D43C6B" w:rsidRDefault="00D43C6B" w:rsidP="00D43C6B">
      <w:pPr>
        <w:pStyle w:val="BlockQuotation"/>
        <w:widowControl/>
        <w:ind w:left="0" w:right="0"/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As despesas decorrentes desta Lei correrão à conta de dotações orçamentárias do orçamento vigente, ficando o Poder</w:t>
      </w:r>
      <w:r>
        <w:t xml:space="preserve"> Executivo autorizado a proceder a suplementação das respectivas dotações orçamentárias.</w:t>
      </w:r>
    </w:p>
    <w:p w:rsidR="00D43C6B" w:rsidRDefault="00D43C6B" w:rsidP="00D43C6B">
      <w:pPr>
        <w:keepNext/>
        <w:jc w:val="both"/>
        <w:outlineLvl w:val="7"/>
        <w:rPr>
          <w:sz w:val="24"/>
          <w:szCs w:val="24"/>
        </w:rPr>
      </w:pPr>
    </w:p>
    <w:p w:rsidR="00D43C6B" w:rsidRDefault="00D43C6B" w:rsidP="00D43C6B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publicação.</w:t>
      </w:r>
    </w:p>
    <w:p w:rsidR="00D43C6B" w:rsidRDefault="00D43C6B" w:rsidP="00D43C6B">
      <w:pPr>
        <w:keepNext/>
        <w:jc w:val="both"/>
        <w:outlineLvl w:val="7"/>
        <w:rPr>
          <w:sz w:val="24"/>
          <w:szCs w:val="24"/>
        </w:rPr>
      </w:pPr>
    </w:p>
    <w:p w:rsidR="00D43C6B" w:rsidRDefault="00D43C6B" w:rsidP="00D43C6B">
      <w:pPr>
        <w:keepNext/>
        <w:jc w:val="both"/>
        <w:outlineLvl w:val="7"/>
        <w:rPr>
          <w:sz w:val="24"/>
          <w:szCs w:val="24"/>
        </w:rPr>
      </w:pPr>
    </w:p>
    <w:p w:rsidR="00D43C6B" w:rsidRDefault="00D43C6B" w:rsidP="00D43C6B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20 de agosto de 2007.</w:t>
      </w:r>
    </w:p>
    <w:p w:rsidR="00D43C6B" w:rsidRDefault="00D43C6B" w:rsidP="00D43C6B">
      <w:pPr>
        <w:keepNext/>
        <w:jc w:val="both"/>
        <w:outlineLvl w:val="7"/>
        <w:rPr>
          <w:sz w:val="24"/>
          <w:szCs w:val="24"/>
        </w:rPr>
      </w:pPr>
    </w:p>
    <w:p w:rsidR="00D43C6B" w:rsidRDefault="00D43C6B" w:rsidP="00D43C6B">
      <w:pPr>
        <w:keepNext/>
        <w:jc w:val="both"/>
        <w:outlineLvl w:val="7"/>
        <w:rPr>
          <w:sz w:val="24"/>
          <w:szCs w:val="24"/>
        </w:rPr>
      </w:pPr>
    </w:p>
    <w:p w:rsidR="00D43C6B" w:rsidRDefault="00D43C6B" w:rsidP="00D43C6B">
      <w:pPr>
        <w:keepNext/>
        <w:jc w:val="both"/>
        <w:outlineLvl w:val="7"/>
        <w:rPr>
          <w:sz w:val="24"/>
          <w:szCs w:val="24"/>
        </w:rPr>
      </w:pPr>
    </w:p>
    <w:p w:rsidR="00D43C6B" w:rsidRDefault="00D43C6B" w:rsidP="00D43C6B">
      <w:pPr>
        <w:keepNext/>
        <w:jc w:val="both"/>
        <w:outlineLvl w:val="7"/>
        <w:rPr>
          <w:sz w:val="24"/>
          <w:szCs w:val="24"/>
        </w:rPr>
      </w:pPr>
    </w:p>
    <w:p w:rsidR="00D43C6B" w:rsidRDefault="00D43C6B" w:rsidP="00D43C6B">
      <w:pPr>
        <w:keepNext/>
        <w:jc w:val="both"/>
        <w:outlineLvl w:val="7"/>
        <w:rPr>
          <w:sz w:val="24"/>
          <w:szCs w:val="24"/>
        </w:rPr>
      </w:pPr>
    </w:p>
    <w:p w:rsidR="00D43C6B" w:rsidRDefault="00D43C6B" w:rsidP="00D43C6B">
      <w:pPr>
        <w:keepNext/>
        <w:jc w:val="center"/>
        <w:outlineLvl w:val="7"/>
        <w:rPr>
          <w:sz w:val="24"/>
          <w:szCs w:val="24"/>
        </w:rPr>
      </w:pPr>
    </w:p>
    <w:p w:rsidR="00D43C6B" w:rsidRDefault="00D43C6B" w:rsidP="00D43C6B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D43C6B" w:rsidRDefault="00D43C6B" w:rsidP="00D43C6B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D43C6B" w:rsidRDefault="00D43C6B" w:rsidP="00D43C6B">
      <w:pPr>
        <w:keepNext/>
        <w:jc w:val="center"/>
        <w:outlineLvl w:val="7"/>
        <w:rPr>
          <w:sz w:val="24"/>
          <w:szCs w:val="24"/>
        </w:rPr>
      </w:pPr>
    </w:p>
    <w:p w:rsidR="00D43C6B" w:rsidRDefault="00D43C6B" w:rsidP="00D43C6B">
      <w:pPr>
        <w:keepNext/>
        <w:jc w:val="center"/>
        <w:outlineLvl w:val="7"/>
        <w:rPr>
          <w:sz w:val="24"/>
          <w:szCs w:val="24"/>
        </w:rPr>
      </w:pPr>
    </w:p>
    <w:p w:rsidR="00D43C6B" w:rsidRDefault="00D43C6B" w:rsidP="00D43C6B">
      <w:pPr>
        <w:keepNext/>
        <w:jc w:val="center"/>
        <w:outlineLvl w:val="7"/>
        <w:rPr>
          <w:sz w:val="24"/>
          <w:szCs w:val="24"/>
        </w:rPr>
      </w:pPr>
    </w:p>
    <w:p w:rsidR="00D43C6B" w:rsidRDefault="00D43C6B" w:rsidP="00D43C6B">
      <w:pPr>
        <w:keepNext/>
        <w:jc w:val="center"/>
        <w:outlineLvl w:val="7"/>
        <w:rPr>
          <w:sz w:val="24"/>
          <w:szCs w:val="24"/>
        </w:rPr>
      </w:pPr>
    </w:p>
    <w:p w:rsidR="00D43C6B" w:rsidRDefault="00D43C6B" w:rsidP="00D43C6B">
      <w:pPr>
        <w:keepNext/>
        <w:jc w:val="center"/>
        <w:outlineLvl w:val="7"/>
        <w:rPr>
          <w:sz w:val="24"/>
          <w:szCs w:val="24"/>
        </w:rPr>
      </w:pPr>
    </w:p>
    <w:p w:rsidR="00D43C6B" w:rsidRDefault="00D43C6B" w:rsidP="00D43C6B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D43C6B" w:rsidRPr="00694E3A" w:rsidRDefault="00D43C6B" w:rsidP="00D43C6B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D43C6B" w:rsidRDefault="00D43C6B" w:rsidP="00D43C6B">
      <w:pPr>
        <w:keepNext/>
        <w:jc w:val="center"/>
        <w:outlineLvl w:val="7"/>
        <w:rPr>
          <w:sz w:val="24"/>
          <w:szCs w:val="24"/>
        </w:rPr>
      </w:pPr>
    </w:p>
    <w:p w:rsidR="0030374B" w:rsidRDefault="00D43C6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6B"/>
    <w:rsid w:val="000A2C50"/>
    <w:rsid w:val="00147E9B"/>
    <w:rsid w:val="004662F0"/>
    <w:rsid w:val="005B4ECA"/>
    <w:rsid w:val="0070535B"/>
    <w:rsid w:val="009E5F9A"/>
    <w:rsid w:val="00D4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540E1-6341-495B-B4EC-F0CCAA21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D43C6B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2018-08-06T12:01:00Z</dcterms:created>
  <dcterms:modified xsi:type="dcterms:W3CDTF">2018-08-06T12:01:00Z</dcterms:modified>
</cp:coreProperties>
</file>