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70" w:rsidRPr="006A4305" w:rsidRDefault="00A35C70" w:rsidP="00A35C7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3987, DE 23 DE AGOSTO DE 2007. </w:t>
      </w: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A35C70" w:rsidRDefault="00A35C70" w:rsidP="00A35C70">
      <w:pPr>
        <w:ind w:left="4253"/>
        <w:jc w:val="both"/>
        <w:rPr>
          <w:sz w:val="24"/>
          <w:szCs w:val="24"/>
        </w:rPr>
      </w:pPr>
    </w:p>
    <w:p w:rsidR="00A35C70" w:rsidRDefault="00A35C70" w:rsidP="00A35C70">
      <w:pPr>
        <w:ind w:left="4253"/>
        <w:jc w:val="both"/>
        <w:rPr>
          <w:sz w:val="24"/>
          <w:szCs w:val="24"/>
        </w:rPr>
      </w:pPr>
    </w:p>
    <w:p w:rsidR="00A35C70" w:rsidRDefault="00A35C70" w:rsidP="00A35C70">
      <w:pPr>
        <w:ind w:left="4253"/>
        <w:jc w:val="both"/>
        <w:rPr>
          <w:sz w:val="24"/>
          <w:szCs w:val="24"/>
        </w:rPr>
      </w:pPr>
    </w:p>
    <w:p w:rsidR="00A35C70" w:rsidRDefault="00A35C70" w:rsidP="00A35C70">
      <w:pPr>
        <w:ind w:left="4253"/>
        <w:jc w:val="both"/>
        <w:rPr>
          <w:sz w:val="24"/>
          <w:szCs w:val="24"/>
        </w:rPr>
      </w:pPr>
    </w:p>
    <w:p w:rsidR="00A35C70" w:rsidRDefault="00A35C70" w:rsidP="00A35C70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35C70" w:rsidRDefault="00A35C70" w:rsidP="00A35C70">
      <w:pPr>
        <w:pStyle w:val="BlockQuotation"/>
        <w:widowControl/>
        <w:ind w:left="0" w:right="0"/>
        <w:rPr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R$ 240.000,00 (duzentos e quarenta mil reais), conforme discriminação abaixo:</w:t>
      </w:r>
    </w:p>
    <w:p w:rsidR="00A35C70" w:rsidRDefault="00A35C70" w:rsidP="00A35C70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35C7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35C70" w:rsidRDefault="00A35C7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A35C70" w:rsidRDefault="00A35C7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A35C70" w:rsidRDefault="00A35C70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5C7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35C70" w:rsidRDefault="00A35C7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35C70" w:rsidRDefault="00A35C7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Gestão Ambiental</w:t>
            </w:r>
          </w:p>
        </w:tc>
        <w:tc>
          <w:tcPr>
            <w:tcW w:w="1490" w:type="dxa"/>
          </w:tcPr>
          <w:p w:rsidR="00A35C70" w:rsidRDefault="00A35C7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A35C7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35C70" w:rsidRDefault="00A35C7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1545200441.058</w:t>
            </w:r>
          </w:p>
        </w:tc>
        <w:tc>
          <w:tcPr>
            <w:tcW w:w="6804" w:type="dxa"/>
          </w:tcPr>
          <w:p w:rsidR="00A35C70" w:rsidRDefault="00A35C7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e Melhoria de Parques, Praças e Jardins</w:t>
            </w:r>
          </w:p>
        </w:tc>
        <w:tc>
          <w:tcPr>
            <w:tcW w:w="1490" w:type="dxa"/>
          </w:tcPr>
          <w:p w:rsidR="00A35C70" w:rsidRDefault="00A35C7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A35C7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35C70" w:rsidRDefault="00A35C7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A35C70" w:rsidRDefault="00A35C7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A35C70" w:rsidRDefault="00A35C70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240.000,00</w:t>
            </w:r>
          </w:p>
        </w:tc>
      </w:tr>
      <w:tr w:rsidR="00A35C7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35C70" w:rsidRDefault="00A35C70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35C70" w:rsidRPr="00DF6148" w:rsidRDefault="00A35C70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A35C70" w:rsidRPr="00DF6148" w:rsidRDefault="00A35C70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240.000,00</w:t>
            </w:r>
          </w:p>
        </w:tc>
      </w:tr>
    </w:tbl>
    <w:p w:rsidR="00A35C70" w:rsidRDefault="00A35C70" w:rsidP="00A35C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C70" w:rsidRDefault="00A35C70" w:rsidP="00A35C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objetivo da abertura </w:t>
      </w:r>
      <w:proofErr w:type="gramStart"/>
      <w:r>
        <w:rPr>
          <w:sz w:val="24"/>
          <w:szCs w:val="24"/>
        </w:rPr>
        <w:t>deste  crédito</w:t>
      </w:r>
      <w:proofErr w:type="gramEnd"/>
      <w:r>
        <w:rPr>
          <w:sz w:val="24"/>
          <w:szCs w:val="24"/>
        </w:rPr>
        <w:t xml:space="preserve"> suplementar é possibilitar com que o Município receba recursos oriundos da União, para revitalização do Mirante do Cristo Redentor.</w:t>
      </w:r>
      <w:r>
        <w:rPr>
          <w:sz w:val="24"/>
          <w:szCs w:val="24"/>
        </w:rPr>
        <w:tab/>
      </w:r>
    </w:p>
    <w:p w:rsidR="00A35C70" w:rsidRDefault="00A35C70" w:rsidP="00A35C7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agosto de 2007.</w:t>
      </w: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both"/>
        <w:rPr>
          <w:sz w:val="24"/>
          <w:szCs w:val="24"/>
        </w:rPr>
      </w:pPr>
    </w:p>
    <w:p w:rsidR="00A35C70" w:rsidRDefault="00A35C70" w:rsidP="00A35C7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35C70" w:rsidRDefault="00A35C70" w:rsidP="00A35C7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35C70" w:rsidRDefault="00A35C70" w:rsidP="00A35C70">
      <w:pPr>
        <w:jc w:val="center"/>
        <w:rPr>
          <w:sz w:val="24"/>
          <w:szCs w:val="24"/>
        </w:rPr>
      </w:pPr>
    </w:p>
    <w:p w:rsidR="00A35C70" w:rsidRDefault="00A35C70" w:rsidP="00A35C70">
      <w:pPr>
        <w:jc w:val="center"/>
        <w:rPr>
          <w:sz w:val="24"/>
          <w:szCs w:val="24"/>
        </w:rPr>
      </w:pPr>
    </w:p>
    <w:p w:rsidR="00A35C70" w:rsidRDefault="00A35C70" w:rsidP="00A35C70">
      <w:pPr>
        <w:jc w:val="center"/>
        <w:rPr>
          <w:sz w:val="24"/>
          <w:szCs w:val="24"/>
        </w:rPr>
      </w:pPr>
    </w:p>
    <w:p w:rsidR="00A35C70" w:rsidRDefault="00A35C70" w:rsidP="00A35C70">
      <w:pPr>
        <w:jc w:val="center"/>
        <w:rPr>
          <w:sz w:val="24"/>
          <w:szCs w:val="24"/>
        </w:rPr>
      </w:pPr>
    </w:p>
    <w:p w:rsidR="00A35C70" w:rsidRDefault="00A35C70" w:rsidP="00A35C70">
      <w:pPr>
        <w:jc w:val="center"/>
        <w:rPr>
          <w:sz w:val="24"/>
          <w:szCs w:val="24"/>
        </w:rPr>
      </w:pPr>
    </w:p>
    <w:p w:rsidR="00A35C70" w:rsidRDefault="00A35C70" w:rsidP="00A35C7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A35C70" w:rsidRDefault="00A35C70" w:rsidP="00A35C70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 w:rsidRPr="00A35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70"/>
    <w:rsid w:val="000A2C50"/>
    <w:rsid w:val="00147E9B"/>
    <w:rsid w:val="004662F0"/>
    <w:rsid w:val="005B4ECA"/>
    <w:rsid w:val="0070535B"/>
    <w:rsid w:val="009E5F9A"/>
    <w:rsid w:val="00A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28E6C-8EED-4E60-95C3-2349C2B3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35C7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A35C70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35C70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35C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35C7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2018-08-06T12:02:00Z</dcterms:created>
  <dcterms:modified xsi:type="dcterms:W3CDTF">2018-08-06T12:03:00Z</dcterms:modified>
</cp:coreProperties>
</file>