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79" w:rsidRPr="00AB6360" w:rsidRDefault="006F5F79" w:rsidP="006F5F79">
      <w:pPr>
        <w:jc w:val="center"/>
        <w:rPr>
          <w:b/>
          <w:bCs/>
          <w:i/>
          <w:iCs/>
          <w:sz w:val="24"/>
          <w:szCs w:val="24"/>
        </w:rPr>
      </w:pPr>
      <w:r w:rsidRPr="00AB6360">
        <w:rPr>
          <w:b/>
          <w:bCs/>
          <w:i/>
          <w:iCs/>
          <w:sz w:val="24"/>
          <w:szCs w:val="24"/>
        </w:rPr>
        <w:t>LEI Nº</w:t>
      </w:r>
      <w:r>
        <w:rPr>
          <w:b/>
          <w:bCs/>
          <w:i/>
          <w:iCs/>
          <w:sz w:val="24"/>
          <w:szCs w:val="24"/>
        </w:rPr>
        <w:t xml:space="preserve"> 3994, DE 04 DE SETEMBRO DE 2007.</w:t>
      </w:r>
    </w:p>
    <w:p w:rsidR="006F5F79" w:rsidRDefault="006F5F79" w:rsidP="006F5F79">
      <w:pPr>
        <w:jc w:val="center"/>
        <w:rPr>
          <w:sz w:val="24"/>
          <w:szCs w:val="24"/>
        </w:rPr>
      </w:pPr>
    </w:p>
    <w:p w:rsidR="006F5F79" w:rsidRDefault="006F5F79" w:rsidP="006F5F79">
      <w:pPr>
        <w:jc w:val="center"/>
        <w:rPr>
          <w:sz w:val="24"/>
          <w:szCs w:val="24"/>
        </w:rPr>
      </w:pPr>
    </w:p>
    <w:p w:rsidR="006F5F79" w:rsidRPr="00AB6360" w:rsidRDefault="006F5F79" w:rsidP="006F5F79">
      <w:pPr>
        <w:jc w:val="center"/>
        <w:rPr>
          <w:sz w:val="24"/>
          <w:szCs w:val="24"/>
        </w:rPr>
      </w:pPr>
    </w:p>
    <w:p w:rsidR="006F5F79" w:rsidRPr="00AB6360" w:rsidRDefault="006F5F79" w:rsidP="006F5F79">
      <w:pPr>
        <w:pStyle w:val="BlockQuotation"/>
        <w:widowControl/>
        <w:ind w:left="4253" w:right="0"/>
        <w:rPr>
          <w:szCs w:val="24"/>
        </w:rPr>
      </w:pPr>
      <w:r w:rsidRPr="00AB6360">
        <w:rPr>
          <w:szCs w:val="24"/>
        </w:rPr>
        <w:t>Autoriza o Município de Formiga a doar imóvel que menciona e dá outras providências.</w:t>
      </w:r>
    </w:p>
    <w:p w:rsidR="006F5F79" w:rsidRPr="00AB6360" w:rsidRDefault="006F5F79" w:rsidP="006F5F79">
      <w:pPr>
        <w:pStyle w:val="BlockQuotation"/>
        <w:widowControl/>
        <w:ind w:left="4253" w:right="0"/>
        <w:rPr>
          <w:szCs w:val="24"/>
        </w:rPr>
      </w:pPr>
    </w:p>
    <w:p w:rsidR="006F5F79" w:rsidRDefault="006F5F79" w:rsidP="006F5F79">
      <w:pPr>
        <w:pStyle w:val="BlockQuotation"/>
        <w:widowControl/>
        <w:ind w:left="4253" w:right="0"/>
        <w:rPr>
          <w:szCs w:val="24"/>
        </w:rPr>
      </w:pPr>
    </w:p>
    <w:p w:rsidR="006F5F79" w:rsidRDefault="006F5F79" w:rsidP="006F5F79">
      <w:pPr>
        <w:pStyle w:val="BlockQuotation"/>
        <w:widowControl/>
        <w:ind w:left="4253" w:right="0"/>
        <w:rPr>
          <w:szCs w:val="24"/>
        </w:rPr>
      </w:pPr>
    </w:p>
    <w:p w:rsidR="006F5F79" w:rsidRPr="00AB6360" w:rsidRDefault="006F5F79" w:rsidP="006F5F79">
      <w:pPr>
        <w:pStyle w:val="BlockQuotation"/>
        <w:widowControl/>
        <w:ind w:left="4253" w:right="0"/>
        <w:rPr>
          <w:szCs w:val="24"/>
        </w:rPr>
      </w:pPr>
    </w:p>
    <w:p w:rsidR="006F5F79" w:rsidRPr="00AB6360" w:rsidRDefault="006F5F79" w:rsidP="006F5F79">
      <w:pPr>
        <w:pStyle w:val="BlockQuotation"/>
        <w:widowControl/>
        <w:ind w:left="0" w:right="0"/>
        <w:rPr>
          <w:szCs w:val="24"/>
        </w:rPr>
      </w:pPr>
      <w:r w:rsidRPr="00AB6360">
        <w:rPr>
          <w:szCs w:val="24"/>
        </w:rPr>
        <w:tab/>
      </w:r>
      <w:r w:rsidRPr="00AB6360">
        <w:rPr>
          <w:szCs w:val="24"/>
        </w:rPr>
        <w:tab/>
        <w:t>A CÂMARA MUNICIPAL DE FORMIGA APROVOU E EU SANCIONO A SEGUINTE LEI:</w:t>
      </w:r>
    </w:p>
    <w:p w:rsidR="006F5F79" w:rsidRDefault="006F5F79" w:rsidP="006F5F79">
      <w:pPr>
        <w:pStyle w:val="BlockQuotation"/>
        <w:widowControl/>
        <w:ind w:left="0" w:right="0"/>
        <w:rPr>
          <w:szCs w:val="24"/>
        </w:rPr>
      </w:pPr>
    </w:p>
    <w:p w:rsidR="006F5F79" w:rsidRPr="00AB6360" w:rsidRDefault="006F5F79" w:rsidP="006F5F79">
      <w:pPr>
        <w:pStyle w:val="BlockQuotation"/>
        <w:widowControl/>
        <w:ind w:left="0" w:right="0"/>
        <w:rPr>
          <w:szCs w:val="24"/>
        </w:rPr>
      </w:pPr>
    </w:p>
    <w:p w:rsidR="006F5F79" w:rsidRDefault="006F5F79" w:rsidP="006F5F79">
      <w:pPr>
        <w:pStyle w:val="BlockQuotation"/>
        <w:widowControl/>
        <w:ind w:left="0" w:right="0"/>
        <w:rPr>
          <w:szCs w:val="24"/>
        </w:rPr>
      </w:pPr>
    </w:p>
    <w:p w:rsidR="006F5F79" w:rsidRPr="00AB6360" w:rsidRDefault="006F5F79" w:rsidP="006F5F79">
      <w:pPr>
        <w:pStyle w:val="BlockQuotation"/>
        <w:widowControl/>
        <w:ind w:left="0" w:right="0"/>
        <w:rPr>
          <w:szCs w:val="24"/>
        </w:rPr>
      </w:pPr>
    </w:p>
    <w:p w:rsidR="006F5F79" w:rsidRPr="00C63C12" w:rsidRDefault="006F5F79" w:rsidP="006F5F79">
      <w:pPr>
        <w:ind w:firstLine="1418"/>
        <w:jc w:val="both"/>
        <w:rPr>
          <w:sz w:val="24"/>
          <w:szCs w:val="24"/>
        </w:rPr>
      </w:pPr>
      <w:r w:rsidRPr="00C63C12">
        <w:rPr>
          <w:b/>
          <w:sz w:val="24"/>
          <w:szCs w:val="24"/>
        </w:rPr>
        <w:t xml:space="preserve">Art. 1º </w:t>
      </w:r>
      <w:r w:rsidRPr="00C63C12">
        <w:rPr>
          <w:sz w:val="24"/>
          <w:szCs w:val="24"/>
        </w:rPr>
        <w:t xml:space="preserve">Fica o Município de Formiga autorizado a doar ao Estado de Minas Gerais,  o imóvel desapropriado pelo Decreto nº 3677, de 10 de julho de 2007,  caracterizado como sendo o terreno situado próximo à MG-050, de propriedade de Zélia Gonçalves de Faria e Outros, dentro do perímetro urbano do Município, com as seguintes confrontações: inicia-se na confrontação da MG-050 com a estrada Municipal, segue pela cerca de arame numa distância de 157,00m, confrontando com a estrada municipal; volve à esquerda, segue em rumo numa distância de 145,00m confrontando com Zélia Gonçalves de Faria e outros até encontrar o ponto inicial, perfazendo uma área de </w:t>
      </w:r>
      <w:smartTag w:uri="urn:schemas-microsoft-com:office:smarttags" w:element="metricconverter">
        <w:smartTagPr>
          <w:attr w:name="ProductID" w:val="2.527,00 m2"/>
        </w:smartTagPr>
        <w:r w:rsidRPr="00C63C12">
          <w:rPr>
            <w:sz w:val="24"/>
            <w:szCs w:val="24"/>
          </w:rPr>
          <w:t>2.527,00 m</w:t>
        </w:r>
        <w:r w:rsidRPr="00C63C12">
          <w:rPr>
            <w:sz w:val="24"/>
            <w:szCs w:val="24"/>
            <w:vertAlign w:val="superscript"/>
          </w:rPr>
          <w:t>2</w:t>
        </w:r>
      </w:smartTag>
    </w:p>
    <w:p w:rsidR="006F5F79" w:rsidRDefault="006F5F79" w:rsidP="006F5F79">
      <w:pPr>
        <w:jc w:val="both"/>
        <w:rPr>
          <w:sz w:val="24"/>
          <w:szCs w:val="24"/>
        </w:rPr>
      </w:pPr>
    </w:p>
    <w:p w:rsidR="006F5F79" w:rsidRPr="00AB6360" w:rsidRDefault="006F5F79" w:rsidP="006F5F79">
      <w:pPr>
        <w:jc w:val="both"/>
        <w:rPr>
          <w:sz w:val="24"/>
          <w:szCs w:val="24"/>
        </w:rPr>
      </w:pPr>
      <w:r w:rsidRPr="00AB6360">
        <w:rPr>
          <w:sz w:val="24"/>
          <w:szCs w:val="24"/>
        </w:rPr>
        <w:tab/>
      </w:r>
      <w:r w:rsidRPr="00AB6360">
        <w:rPr>
          <w:sz w:val="24"/>
          <w:szCs w:val="24"/>
        </w:rPr>
        <w:tab/>
      </w:r>
      <w:r w:rsidRPr="00AB6360">
        <w:rPr>
          <w:b/>
          <w:sz w:val="24"/>
          <w:szCs w:val="24"/>
        </w:rPr>
        <w:t xml:space="preserve">Art. 2º </w:t>
      </w:r>
      <w:r w:rsidRPr="00AB6360">
        <w:rPr>
          <w:sz w:val="24"/>
          <w:szCs w:val="24"/>
        </w:rPr>
        <w:t>A doação de que trata o artigo anterior terá como finalidade única a construção das instalações da unidade do Corpo de Bombeiros em Formiga/MG.</w:t>
      </w:r>
    </w:p>
    <w:p w:rsidR="006F5F79" w:rsidRPr="00AB6360" w:rsidRDefault="006F5F79" w:rsidP="006F5F79">
      <w:pPr>
        <w:jc w:val="both"/>
        <w:rPr>
          <w:sz w:val="24"/>
          <w:szCs w:val="24"/>
        </w:rPr>
      </w:pPr>
    </w:p>
    <w:p w:rsidR="006F5F79" w:rsidRPr="00AB6360" w:rsidRDefault="006F5F79" w:rsidP="006F5F79">
      <w:pPr>
        <w:jc w:val="both"/>
        <w:rPr>
          <w:sz w:val="24"/>
          <w:szCs w:val="24"/>
        </w:rPr>
      </w:pPr>
      <w:r w:rsidRPr="00AB6360">
        <w:rPr>
          <w:sz w:val="24"/>
          <w:szCs w:val="24"/>
        </w:rPr>
        <w:tab/>
      </w:r>
      <w:r w:rsidRPr="00AB6360">
        <w:rPr>
          <w:sz w:val="24"/>
          <w:szCs w:val="24"/>
        </w:rPr>
        <w:tab/>
      </w:r>
      <w:r w:rsidRPr="00AB6360">
        <w:rPr>
          <w:b/>
          <w:sz w:val="24"/>
          <w:szCs w:val="24"/>
        </w:rPr>
        <w:t xml:space="preserve">Art. 3º </w:t>
      </w:r>
      <w:r w:rsidRPr="00AB6360"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6F5F79" w:rsidRPr="00AB6360" w:rsidRDefault="006F5F79" w:rsidP="006F5F79">
      <w:pPr>
        <w:jc w:val="both"/>
        <w:rPr>
          <w:sz w:val="24"/>
          <w:szCs w:val="24"/>
        </w:rPr>
      </w:pPr>
    </w:p>
    <w:p w:rsidR="006F5F79" w:rsidRPr="00AB6360" w:rsidRDefault="006F5F79" w:rsidP="006F5F79">
      <w:pPr>
        <w:jc w:val="both"/>
        <w:rPr>
          <w:sz w:val="24"/>
          <w:szCs w:val="24"/>
        </w:rPr>
      </w:pPr>
      <w:r w:rsidRPr="00AB6360">
        <w:rPr>
          <w:sz w:val="24"/>
          <w:szCs w:val="24"/>
        </w:rPr>
        <w:tab/>
      </w:r>
      <w:r w:rsidRPr="00AB6360">
        <w:rPr>
          <w:sz w:val="24"/>
          <w:szCs w:val="24"/>
        </w:rPr>
        <w:tab/>
      </w:r>
      <w:proofErr w:type="gramStart"/>
      <w:r w:rsidRPr="00AB6360">
        <w:rPr>
          <w:sz w:val="24"/>
          <w:szCs w:val="24"/>
        </w:rPr>
        <w:t>a) Não</w:t>
      </w:r>
      <w:proofErr w:type="gramEnd"/>
      <w:r w:rsidRPr="00AB6360">
        <w:rPr>
          <w:sz w:val="24"/>
          <w:szCs w:val="24"/>
        </w:rPr>
        <w:t xml:space="preserve"> esteja concluída a construção para pleno funcionamento do Corpo de Bombeiros, no prazo de 48 (quarenta e oito) meses, a contar da data da publicação da presente Lei;</w:t>
      </w:r>
    </w:p>
    <w:p w:rsidR="006F5F79" w:rsidRPr="00AB6360" w:rsidRDefault="006F5F79" w:rsidP="006F5F79">
      <w:pPr>
        <w:jc w:val="both"/>
        <w:rPr>
          <w:sz w:val="24"/>
          <w:szCs w:val="24"/>
        </w:rPr>
      </w:pPr>
    </w:p>
    <w:p w:rsidR="006F5F79" w:rsidRPr="00AB6360" w:rsidRDefault="006F5F79" w:rsidP="006F5F79">
      <w:pPr>
        <w:jc w:val="both"/>
        <w:rPr>
          <w:sz w:val="24"/>
          <w:szCs w:val="24"/>
        </w:rPr>
      </w:pPr>
      <w:r w:rsidRPr="00AB6360">
        <w:rPr>
          <w:sz w:val="24"/>
          <w:szCs w:val="24"/>
        </w:rPr>
        <w:tab/>
      </w:r>
      <w:r w:rsidRPr="00AB6360">
        <w:rPr>
          <w:sz w:val="24"/>
          <w:szCs w:val="24"/>
        </w:rPr>
        <w:tab/>
      </w:r>
      <w:proofErr w:type="gramStart"/>
      <w:r w:rsidRPr="00AB6360">
        <w:rPr>
          <w:sz w:val="24"/>
          <w:szCs w:val="24"/>
        </w:rPr>
        <w:t>b) Seja</w:t>
      </w:r>
      <w:proofErr w:type="gramEnd"/>
      <w:r w:rsidRPr="00AB6360">
        <w:rPr>
          <w:sz w:val="24"/>
          <w:szCs w:val="24"/>
        </w:rPr>
        <w:t xml:space="preserve"> dado ao imóvel destinação diferente da prevista na presente Lei;</w:t>
      </w:r>
    </w:p>
    <w:p w:rsidR="006F5F79" w:rsidRPr="00AB6360" w:rsidRDefault="006F5F79" w:rsidP="006F5F79">
      <w:pPr>
        <w:jc w:val="both"/>
        <w:rPr>
          <w:sz w:val="24"/>
          <w:szCs w:val="24"/>
        </w:rPr>
      </w:pPr>
    </w:p>
    <w:p w:rsidR="006F5F79" w:rsidRPr="00AB6360" w:rsidRDefault="006F5F79" w:rsidP="006F5F79">
      <w:pPr>
        <w:jc w:val="both"/>
        <w:rPr>
          <w:sz w:val="24"/>
          <w:szCs w:val="24"/>
        </w:rPr>
      </w:pPr>
      <w:r w:rsidRPr="00AB6360">
        <w:rPr>
          <w:sz w:val="24"/>
          <w:szCs w:val="24"/>
        </w:rPr>
        <w:tab/>
      </w:r>
      <w:r w:rsidRPr="00AB6360">
        <w:rPr>
          <w:sz w:val="24"/>
          <w:szCs w:val="24"/>
        </w:rPr>
        <w:tab/>
      </w:r>
      <w:r w:rsidRPr="00AB6360">
        <w:rPr>
          <w:b/>
          <w:sz w:val="24"/>
          <w:szCs w:val="24"/>
        </w:rPr>
        <w:t xml:space="preserve">Art. 4º </w:t>
      </w:r>
      <w:r w:rsidRPr="00AB6360">
        <w:rPr>
          <w:sz w:val="24"/>
          <w:szCs w:val="24"/>
        </w:rP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 w:rsidRPr="00AB6360">
        <w:rPr>
          <w:sz w:val="24"/>
          <w:szCs w:val="24"/>
        </w:rPr>
        <w:t>conseqüente</w:t>
      </w:r>
      <w:proofErr w:type="spellEnd"/>
      <w:r w:rsidRPr="00AB6360">
        <w:rPr>
          <w:sz w:val="24"/>
          <w:szCs w:val="24"/>
        </w:rPr>
        <w:t xml:space="preserve"> reversão ao Patrimônio Público do Município.</w:t>
      </w:r>
    </w:p>
    <w:p w:rsidR="006F5F79" w:rsidRPr="00AB6360" w:rsidRDefault="006F5F79" w:rsidP="006F5F79">
      <w:pPr>
        <w:jc w:val="both"/>
        <w:rPr>
          <w:sz w:val="24"/>
          <w:szCs w:val="24"/>
        </w:rPr>
      </w:pPr>
    </w:p>
    <w:p w:rsidR="006F5F79" w:rsidRDefault="006F5F79" w:rsidP="006F5F79">
      <w:pPr>
        <w:jc w:val="both"/>
        <w:rPr>
          <w:sz w:val="24"/>
          <w:szCs w:val="24"/>
        </w:rPr>
      </w:pPr>
      <w:r w:rsidRPr="00AB6360">
        <w:rPr>
          <w:sz w:val="24"/>
          <w:szCs w:val="24"/>
        </w:rPr>
        <w:tab/>
      </w:r>
      <w:r w:rsidRPr="00AB6360">
        <w:rPr>
          <w:sz w:val="24"/>
          <w:szCs w:val="24"/>
        </w:rPr>
        <w:tab/>
      </w:r>
      <w:r w:rsidRPr="00AB6360">
        <w:rPr>
          <w:b/>
          <w:sz w:val="24"/>
          <w:szCs w:val="24"/>
        </w:rPr>
        <w:t xml:space="preserve">Art. 5º </w:t>
      </w:r>
      <w:r w:rsidRPr="00AB6360">
        <w:rPr>
          <w:sz w:val="24"/>
          <w:szCs w:val="24"/>
        </w:rPr>
        <w:t>Esta Lei entra em vigor na data de sua publicação.</w:t>
      </w:r>
    </w:p>
    <w:p w:rsidR="006F5F79" w:rsidRDefault="006F5F79" w:rsidP="006F5F79">
      <w:pPr>
        <w:jc w:val="both"/>
        <w:rPr>
          <w:sz w:val="24"/>
          <w:szCs w:val="24"/>
        </w:rPr>
      </w:pPr>
    </w:p>
    <w:p w:rsidR="006F5F79" w:rsidRPr="008F0309" w:rsidRDefault="006F5F79" w:rsidP="006F5F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Revogam-se as disposições em contrário, especialmente, a Lei nº 3962, de 08 de maio de 2007.</w:t>
      </w:r>
    </w:p>
    <w:p w:rsidR="006F5F79" w:rsidRDefault="006F5F79" w:rsidP="006F5F79">
      <w:pPr>
        <w:ind w:firstLine="1416"/>
        <w:jc w:val="both"/>
        <w:rPr>
          <w:sz w:val="24"/>
          <w:szCs w:val="24"/>
        </w:rPr>
      </w:pPr>
    </w:p>
    <w:p w:rsidR="006F5F79" w:rsidRPr="00AB6360" w:rsidRDefault="006F5F79" w:rsidP="006F5F79">
      <w:pPr>
        <w:ind w:firstLine="1416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 xml:space="preserve">04 de setembro de </w:t>
      </w:r>
      <w:r w:rsidRPr="00AB6360">
        <w:rPr>
          <w:sz w:val="24"/>
          <w:szCs w:val="24"/>
        </w:rPr>
        <w:t>2007.</w:t>
      </w:r>
    </w:p>
    <w:p w:rsidR="006F5F79" w:rsidRPr="00AB6360" w:rsidRDefault="006F5F79" w:rsidP="006F5F79">
      <w:pPr>
        <w:ind w:firstLine="1416"/>
        <w:jc w:val="both"/>
        <w:rPr>
          <w:sz w:val="24"/>
          <w:szCs w:val="24"/>
        </w:rPr>
      </w:pPr>
    </w:p>
    <w:p w:rsidR="006F5F79" w:rsidRPr="00AB6360" w:rsidRDefault="006F5F79" w:rsidP="006F5F79">
      <w:pPr>
        <w:ind w:firstLine="1416"/>
        <w:jc w:val="both"/>
        <w:rPr>
          <w:sz w:val="24"/>
          <w:szCs w:val="24"/>
        </w:rPr>
      </w:pPr>
    </w:p>
    <w:p w:rsidR="006F5F79" w:rsidRPr="00AB6360" w:rsidRDefault="006F5F79" w:rsidP="006F5F79">
      <w:pPr>
        <w:ind w:firstLine="1416"/>
        <w:jc w:val="both"/>
        <w:rPr>
          <w:sz w:val="24"/>
          <w:szCs w:val="24"/>
        </w:rPr>
      </w:pPr>
    </w:p>
    <w:p w:rsidR="006F5F79" w:rsidRPr="00AB6360" w:rsidRDefault="006F5F79" w:rsidP="006F5F79">
      <w:pPr>
        <w:ind w:firstLine="1416"/>
        <w:jc w:val="both"/>
        <w:rPr>
          <w:sz w:val="24"/>
          <w:szCs w:val="24"/>
        </w:rPr>
      </w:pPr>
    </w:p>
    <w:p w:rsidR="006F5F79" w:rsidRPr="00AB6360" w:rsidRDefault="006F5F79" w:rsidP="006F5F79">
      <w:pPr>
        <w:ind w:firstLine="1416"/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1"/>
      </w:tblGrid>
      <w:tr w:rsidR="006F5F79" w:rsidRPr="002C24F6" w:rsidTr="002A0EAD">
        <w:trPr>
          <w:jc w:val="center"/>
        </w:trPr>
        <w:tc>
          <w:tcPr>
            <w:tcW w:w="4802" w:type="dxa"/>
          </w:tcPr>
          <w:p w:rsidR="006F5F79" w:rsidRPr="002C24F6" w:rsidRDefault="006F5F79" w:rsidP="002A0EAD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2C24F6">
              <w:rPr>
                <w:rFonts w:cs="Arial"/>
                <w:b/>
                <w:i/>
                <w:sz w:val="24"/>
                <w:szCs w:val="24"/>
              </w:rPr>
              <w:t>ALUÍSIO VELOSO DA CUNHA</w:t>
            </w:r>
          </w:p>
          <w:p w:rsidR="006F5F79" w:rsidRPr="002C24F6" w:rsidRDefault="006F5F79" w:rsidP="002A0EAD">
            <w:pPr>
              <w:jc w:val="center"/>
              <w:rPr>
                <w:rFonts w:cs="Arial"/>
                <w:sz w:val="24"/>
                <w:szCs w:val="24"/>
              </w:rPr>
            </w:pPr>
            <w:r w:rsidRPr="002C24F6">
              <w:rPr>
                <w:rFonts w:cs="Arial"/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6F5F79" w:rsidRPr="002C24F6" w:rsidRDefault="006F5F79" w:rsidP="002A0EAD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2C24F6">
              <w:rPr>
                <w:rFonts w:cs="Arial"/>
                <w:b/>
                <w:i/>
                <w:sz w:val="24"/>
                <w:szCs w:val="24"/>
              </w:rPr>
              <w:t>JOSÉ JAMIR CHAVES</w:t>
            </w:r>
          </w:p>
          <w:p w:rsidR="006F5F79" w:rsidRPr="002C24F6" w:rsidRDefault="006F5F79" w:rsidP="002A0EAD">
            <w:pPr>
              <w:jc w:val="center"/>
              <w:rPr>
                <w:rFonts w:cs="Arial"/>
                <w:sz w:val="24"/>
                <w:szCs w:val="24"/>
              </w:rPr>
            </w:pPr>
            <w:r w:rsidRPr="002C24F6">
              <w:rPr>
                <w:rFonts w:cs="Arial"/>
                <w:sz w:val="24"/>
                <w:szCs w:val="24"/>
              </w:rPr>
              <w:t>Secretário de Governo</w:t>
            </w:r>
          </w:p>
        </w:tc>
      </w:tr>
    </w:tbl>
    <w:p w:rsidR="006F5F79" w:rsidRDefault="006F5F79" w:rsidP="006F5F79">
      <w:pPr>
        <w:ind w:left="5103"/>
        <w:jc w:val="both"/>
        <w:rPr>
          <w:rFonts w:cs="Arial"/>
          <w:sz w:val="24"/>
          <w:szCs w:val="24"/>
        </w:rPr>
      </w:pPr>
    </w:p>
    <w:p w:rsidR="0030374B" w:rsidRDefault="006F5F7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79"/>
    <w:rsid w:val="000A2C50"/>
    <w:rsid w:val="00147E9B"/>
    <w:rsid w:val="004662F0"/>
    <w:rsid w:val="005B4ECA"/>
    <w:rsid w:val="006F5F79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8F9CA-D50E-45C6-A995-163C0C1C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F5F79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2018-08-06T12:04:00Z</dcterms:created>
  <dcterms:modified xsi:type="dcterms:W3CDTF">2018-08-06T12:05:00Z</dcterms:modified>
</cp:coreProperties>
</file>