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CC" w:rsidRDefault="00CD2DCC" w:rsidP="00CD2DC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4010, DE 02 DE OUTUBRO DE 2007.</w:t>
      </w:r>
    </w:p>
    <w:p w:rsidR="00CD2DCC" w:rsidRDefault="00CD2DCC" w:rsidP="00CD2DCC">
      <w:pPr>
        <w:ind w:left="4111"/>
        <w:jc w:val="both"/>
        <w:rPr>
          <w:b/>
          <w:i/>
          <w:sz w:val="24"/>
          <w:szCs w:val="24"/>
        </w:rPr>
      </w:pPr>
    </w:p>
    <w:p w:rsidR="00CD2DCC" w:rsidRDefault="00CD2DCC" w:rsidP="00CD2DCC">
      <w:pPr>
        <w:ind w:left="4111"/>
        <w:jc w:val="both"/>
        <w:rPr>
          <w:b/>
          <w:i/>
          <w:sz w:val="24"/>
          <w:szCs w:val="24"/>
        </w:rPr>
      </w:pPr>
    </w:p>
    <w:p w:rsidR="00CD2DCC" w:rsidRDefault="00CD2DCC" w:rsidP="00CD2DCC">
      <w:pPr>
        <w:ind w:left="4111"/>
        <w:jc w:val="both"/>
        <w:rPr>
          <w:b/>
          <w:i/>
          <w:sz w:val="24"/>
          <w:szCs w:val="24"/>
        </w:rPr>
      </w:pPr>
    </w:p>
    <w:p w:rsidR="00CD2DCC" w:rsidRDefault="00CD2DCC" w:rsidP="00CD2DCC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incineração de documentos que menciona e dá outras providências.</w:t>
      </w:r>
    </w:p>
    <w:p w:rsidR="00CD2DCC" w:rsidRDefault="00CD2DCC" w:rsidP="00CD2DCC">
      <w:pPr>
        <w:ind w:left="4253"/>
        <w:jc w:val="both"/>
        <w:rPr>
          <w:sz w:val="24"/>
          <w:szCs w:val="24"/>
        </w:rPr>
      </w:pPr>
    </w:p>
    <w:p w:rsidR="00CD2DCC" w:rsidRDefault="00CD2DCC" w:rsidP="00CD2DCC">
      <w:pPr>
        <w:ind w:left="4253"/>
        <w:jc w:val="both"/>
        <w:rPr>
          <w:sz w:val="24"/>
          <w:szCs w:val="24"/>
        </w:rPr>
      </w:pPr>
    </w:p>
    <w:p w:rsidR="00CD2DCC" w:rsidRDefault="00CD2DCC" w:rsidP="00CD2DCC">
      <w:pPr>
        <w:ind w:left="4253"/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Poder Executivo autorizado a proceder à incineração das cópias relativas à documentação contábil do Município, destinadas à Controladoria Municipal, para análise “</w:t>
      </w:r>
      <w:r>
        <w:rPr>
          <w:i/>
          <w:sz w:val="24"/>
          <w:szCs w:val="24"/>
        </w:rPr>
        <w:t xml:space="preserve">in loco” </w:t>
      </w:r>
      <w:r>
        <w:rPr>
          <w:sz w:val="24"/>
          <w:szCs w:val="24"/>
        </w:rPr>
        <w:t>por parte dos Auditores do Tribunal de Contas do Estado de Minas Gerais.</w:t>
      </w: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incineração de que trata o art. 1º somente poderá ocorrer após a ciência, por parte da Administração Municipal, de que as contas foram analisadas pelo Tribunal de Contas do Estado de Minas Gerais, o que poderá ser comprovado através de certidão emitida pelo Tribunal.</w:t>
      </w: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Para que ocorra a incineração a Controladoria Municipal deverá formular solicitação ao Arquivo Municipal, juntando cópia da Certidão do Tribunal de Contas do Estado de Minas Gerais.</w:t>
      </w: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A solicitação e a Certidão deverão ficar arquivadas no Arquivo Municipal.</w:t>
      </w: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A documentação original deverá ser preservada, devendo ser observada, para que ocorra a sua destruição, a tabela de temporalidade de documentos.</w:t>
      </w: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entrará em vigor na data de sua publicação.</w:t>
      </w: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02 de outubro de 2007.</w:t>
      </w: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</w:p>
    <w:p w:rsidR="00CD2DCC" w:rsidRDefault="00CD2DCC" w:rsidP="00CD2DCC">
      <w:pPr>
        <w:jc w:val="both"/>
        <w:rPr>
          <w:sz w:val="24"/>
          <w:szCs w:val="24"/>
        </w:rPr>
      </w:pPr>
      <w:bookmarkStart w:id="0" w:name="_GoBack"/>
      <w:bookmarkEnd w:id="0"/>
    </w:p>
    <w:p w:rsidR="00CD2DCC" w:rsidRDefault="00CD2DCC" w:rsidP="00CD2DCC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ALUÍSIO VELOSO DA CUNHA</w:t>
      </w:r>
    </w:p>
    <w:p w:rsidR="00CD2DCC" w:rsidRDefault="00CD2DCC" w:rsidP="00CD2DCC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CD2DCC" w:rsidRDefault="00CD2DCC" w:rsidP="00CD2DCC">
      <w:pPr>
        <w:keepNext/>
        <w:jc w:val="center"/>
        <w:outlineLvl w:val="7"/>
        <w:rPr>
          <w:sz w:val="24"/>
          <w:szCs w:val="24"/>
        </w:rPr>
      </w:pPr>
    </w:p>
    <w:p w:rsidR="00CD2DCC" w:rsidRDefault="00CD2DCC" w:rsidP="00CD2DCC">
      <w:pPr>
        <w:keepNext/>
        <w:jc w:val="center"/>
        <w:outlineLvl w:val="7"/>
        <w:rPr>
          <w:sz w:val="24"/>
          <w:szCs w:val="24"/>
        </w:rPr>
      </w:pPr>
    </w:p>
    <w:p w:rsidR="00CD2DCC" w:rsidRDefault="00CD2DCC" w:rsidP="00CD2DCC">
      <w:pPr>
        <w:keepNext/>
        <w:jc w:val="center"/>
        <w:outlineLvl w:val="7"/>
        <w:rPr>
          <w:sz w:val="24"/>
          <w:szCs w:val="24"/>
        </w:rPr>
      </w:pPr>
    </w:p>
    <w:p w:rsidR="00CD2DCC" w:rsidRDefault="00CD2DCC" w:rsidP="00CD2DCC">
      <w:pPr>
        <w:keepNext/>
        <w:jc w:val="center"/>
        <w:outlineLvl w:val="7"/>
        <w:rPr>
          <w:sz w:val="24"/>
          <w:szCs w:val="24"/>
        </w:rPr>
      </w:pPr>
    </w:p>
    <w:p w:rsidR="00CD2DCC" w:rsidRDefault="00CD2DCC" w:rsidP="00CD2DCC">
      <w:pPr>
        <w:keepNext/>
        <w:jc w:val="center"/>
        <w:outlineLvl w:val="7"/>
        <w:rPr>
          <w:sz w:val="24"/>
          <w:szCs w:val="24"/>
        </w:rPr>
      </w:pPr>
    </w:p>
    <w:p w:rsidR="00CD2DCC" w:rsidRDefault="00CD2DCC" w:rsidP="00CD2DCC">
      <w:pPr>
        <w:keepNext/>
        <w:jc w:val="center"/>
        <w:outlineLvl w:val="7"/>
        <w:rPr>
          <w:sz w:val="24"/>
          <w:szCs w:val="24"/>
        </w:rPr>
      </w:pPr>
    </w:p>
    <w:p w:rsidR="00CD2DCC" w:rsidRDefault="00CD2DCC" w:rsidP="00CD2DCC">
      <w:pPr>
        <w:keepNext/>
        <w:jc w:val="center"/>
        <w:outlineLvl w:val="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JOSÉ JAMIR CHAVES</w:t>
      </w:r>
    </w:p>
    <w:p w:rsidR="00CD2DCC" w:rsidRPr="006A3693" w:rsidRDefault="00CD2DCC" w:rsidP="00CD2DCC">
      <w:pPr>
        <w:keepNext/>
        <w:jc w:val="center"/>
        <w:outlineLvl w:val="7"/>
        <w:rPr>
          <w:sz w:val="24"/>
          <w:szCs w:val="24"/>
        </w:rPr>
      </w:pPr>
      <w:r>
        <w:rPr>
          <w:sz w:val="24"/>
          <w:szCs w:val="24"/>
        </w:rPr>
        <w:t>Secretário de Governo</w:t>
      </w:r>
    </w:p>
    <w:p w:rsidR="0030374B" w:rsidRDefault="00CD2DCC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CC"/>
    <w:rsid w:val="000A2C50"/>
    <w:rsid w:val="00147E9B"/>
    <w:rsid w:val="004662F0"/>
    <w:rsid w:val="005B4ECA"/>
    <w:rsid w:val="0070535B"/>
    <w:rsid w:val="009E5F9A"/>
    <w:rsid w:val="00C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FEC51-E640-4552-A886-746679F3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2018-08-06T12:09:00Z</dcterms:created>
  <dcterms:modified xsi:type="dcterms:W3CDTF">2018-08-06T12:09:00Z</dcterms:modified>
</cp:coreProperties>
</file>