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C0" w:rsidRDefault="00007DC0" w:rsidP="00007DC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4011, DE 05 DE OUTUBRO DE 2007.</w:t>
      </w:r>
    </w:p>
    <w:p w:rsidR="00007DC0" w:rsidRDefault="00007DC0" w:rsidP="00007DC0">
      <w:pPr>
        <w:jc w:val="center"/>
        <w:rPr>
          <w:sz w:val="24"/>
          <w:szCs w:val="24"/>
        </w:rPr>
      </w:pPr>
    </w:p>
    <w:p w:rsidR="00007DC0" w:rsidRDefault="00007DC0" w:rsidP="00007DC0">
      <w:pPr>
        <w:jc w:val="center"/>
        <w:rPr>
          <w:sz w:val="24"/>
          <w:szCs w:val="24"/>
        </w:rPr>
      </w:pPr>
    </w:p>
    <w:p w:rsidR="00007DC0" w:rsidRDefault="00007DC0" w:rsidP="00007DC0">
      <w:pPr>
        <w:jc w:val="center"/>
        <w:rPr>
          <w:sz w:val="24"/>
          <w:szCs w:val="24"/>
        </w:rPr>
      </w:pPr>
    </w:p>
    <w:p w:rsidR="00007DC0" w:rsidRDefault="00007DC0" w:rsidP="00007DC0">
      <w:pPr>
        <w:jc w:val="center"/>
        <w:rPr>
          <w:sz w:val="24"/>
          <w:szCs w:val="24"/>
        </w:rPr>
      </w:pPr>
    </w:p>
    <w:p w:rsidR="00007DC0" w:rsidRDefault="00007DC0" w:rsidP="00007DC0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doar imóvel que menciona e dá outras providências.</w:t>
      </w:r>
    </w:p>
    <w:p w:rsidR="00007DC0" w:rsidRDefault="00007DC0" w:rsidP="00007DC0">
      <w:pPr>
        <w:pStyle w:val="BlockQuotation"/>
        <w:widowControl/>
        <w:ind w:left="4253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4253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4253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4253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4253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o Município de Formiga autorizado a doar à União Federal, com destinação ao Tribunal Regional Eleitoral, imóveis de sua propriedade, caracterizados como </w:t>
      </w:r>
      <w:proofErr w:type="gramStart"/>
      <w:r>
        <w:rPr>
          <w:szCs w:val="24"/>
        </w:rPr>
        <w:t>sendo  os</w:t>
      </w:r>
      <w:proofErr w:type="gramEnd"/>
      <w:r>
        <w:rPr>
          <w:szCs w:val="24"/>
        </w:rPr>
        <w:t xml:space="preserve"> lotes 03, 04 e 05 da Quadra “A” do desmembramento em nome de Hélio José Batista da Costa, com as seguintes confrontações e áreas:</w:t>
      </w: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 – </w:t>
      </w:r>
      <w:proofErr w:type="gramStart"/>
      <w:r>
        <w:rPr>
          <w:szCs w:val="24"/>
        </w:rPr>
        <w:t>lote</w:t>
      </w:r>
      <w:proofErr w:type="gramEnd"/>
      <w:r>
        <w:rPr>
          <w:szCs w:val="24"/>
        </w:rPr>
        <w:t xml:space="preserve"> 03: frente para a Rua Sem Denominação, numa extensão de </w:t>
      </w:r>
      <w:smartTag w:uri="urn:schemas-microsoft-com:office:smarttags" w:element="metricconverter">
        <w:smartTagPr>
          <w:attr w:name="ProductID" w:val="12,00 m"/>
        </w:smartTagPr>
        <w:r>
          <w:rPr>
            <w:szCs w:val="24"/>
          </w:rPr>
          <w:t>12,00 m</w:t>
        </w:r>
      </w:smartTag>
      <w:r>
        <w:rPr>
          <w:szCs w:val="24"/>
        </w:rPr>
        <w:t xml:space="preserve">; fundos com Erasmo Francisco de Almeida, numa extensão de </w:t>
      </w:r>
      <w:smartTag w:uri="urn:schemas-microsoft-com:office:smarttags" w:element="metricconverter">
        <w:smartTagPr>
          <w:attr w:name="ProductID" w:val="12,00 m"/>
        </w:smartTagPr>
        <w:r>
          <w:rPr>
            <w:szCs w:val="24"/>
          </w:rPr>
          <w:t>12,00 m</w:t>
        </w:r>
      </w:smartTag>
      <w:r>
        <w:rPr>
          <w:szCs w:val="24"/>
        </w:rPr>
        <w:t xml:space="preserve">; lateral direita com o lote 02, numa extensão de </w:t>
      </w:r>
      <w:smartTag w:uri="urn:schemas-microsoft-com:office:smarttags" w:element="metricconverter">
        <w:smartTagPr>
          <w:attr w:name="ProductID" w:val="27,30 m"/>
        </w:smartTagPr>
        <w:r>
          <w:rPr>
            <w:szCs w:val="24"/>
          </w:rPr>
          <w:t>27,30 m</w:t>
        </w:r>
      </w:smartTag>
      <w:r>
        <w:rPr>
          <w:szCs w:val="24"/>
        </w:rPr>
        <w:t xml:space="preserve">; e lateral esquerda com o lote 04, numa extensão de 26,10m, perfazendo uma área de </w:t>
      </w:r>
      <w:smartTag w:uri="urn:schemas-microsoft-com:office:smarttags" w:element="metricconverter">
        <w:smartTagPr>
          <w:attr w:name="ProductID" w:val="320,40 m2"/>
        </w:smartTagPr>
        <w:r>
          <w:rPr>
            <w:szCs w:val="24"/>
          </w:rPr>
          <w:t>320,40 m</w:t>
        </w:r>
        <w:r w:rsidRPr="00C74752">
          <w:rPr>
            <w:szCs w:val="24"/>
            <w:vertAlign w:val="superscript"/>
          </w:rPr>
          <w:t>2</w:t>
        </w:r>
      </w:smartTag>
      <w:r>
        <w:rPr>
          <w:szCs w:val="24"/>
        </w:rPr>
        <w:t>;</w:t>
      </w: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II – </w:t>
      </w:r>
      <w:proofErr w:type="gramStart"/>
      <w:r>
        <w:rPr>
          <w:szCs w:val="24"/>
        </w:rPr>
        <w:t>lote</w:t>
      </w:r>
      <w:proofErr w:type="gramEnd"/>
      <w:r>
        <w:rPr>
          <w:szCs w:val="24"/>
        </w:rPr>
        <w:t xml:space="preserve"> 04: frente para a Rua Sem Denominação, numa extensão de </w:t>
      </w:r>
      <w:smartTag w:uri="urn:schemas-microsoft-com:office:smarttags" w:element="metricconverter">
        <w:smartTagPr>
          <w:attr w:name="ProductID" w:val="12,00 m"/>
        </w:smartTagPr>
        <w:r>
          <w:rPr>
            <w:szCs w:val="24"/>
          </w:rPr>
          <w:t>12,00 m</w:t>
        </w:r>
      </w:smartTag>
      <w:r>
        <w:rPr>
          <w:szCs w:val="24"/>
        </w:rPr>
        <w:t xml:space="preserve">; fundos com Erasmo Francisco de Almeida, numa extensão de </w:t>
      </w:r>
      <w:smartTag w:uri="urn:schemas-microsoft-com:office:smarttags" w:element="metricconverter">
        <w:smartTagPr>
          <w:attr w:name="ProductID" w:val="12,00 m"/>
        </w:smartTagPr>
        <w:r>
          <w:rPr>
            <w:szCs w:val="24"/>
          </w:rPr>
          <w:t>12,00 m</w:t>
        </w:r>
      </w:smartTag>
      <w:r>
        <w:rPr>
          <w:szCs w:val="24"/>
        </w:rPr>
        <w:t xml:space="preserve">; lateral direita com o lote 03, numa extensão de </w:t>
      </w:r>
      <w:smartTag w:uri="urn:schemas-microsoft-com:office:smarttags" w:element="metricconverter">
        <w:smartTagPr>
          <w:attr w:name="ProductID" w:val="26,10 m"/>
        </w:smartTagPr>
        <w:r>
          <w:rPr>
            <w:szCs w:val="24"/>
          </w:rPr>
          <w:t>26,10 m</w:t>
        </w:r>
      </w:smartTag>
      <w:r>
        <w:rPr>
          <w:szCs w:val="24"/>
        </w:rPr>
        <w:t xml:space="preserve">; e lateral esquerda com o lote 05, numa extensão de 25,10m, perfazendo uma área de </w:t>
      </w:r>
      <w:smartTag w:uri="urn:schemas-microsoft-com:office:smarttags" w:element="metricconverter">
        <w:smartTagPr>
          <w:attr w:name="ProductID" w:val="307,20 m2"/>
        </w:smartTagPr>
        <w:r>
          <w:rPr>
            <w:szCs w:val="24"/>
          </w:rPr>
          <w:t>307,20 m</w:t>
        </w:r>
        <w:r w:rsidRPr="00C74752">
          <w:rPr>
            <w:szCs w:val="24"/>
            <w:vertAlign w:val="superscript"/>
          </w:rPr>
          <w:t>2</w:t>
        </w:r>
      </w:smartTag>
      <w:r>
        <w:rPr>
          <w:szCs w:val="24"/>
        </w:rPr>
        <w:t>;</w:t>
      </w: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III – lote 05: frente para a Rua Sem Denominação, numa extensão de </w:t>
      </w:r>
      <w:smartTag w:uri="urn:schemas-microsoft-com:office:smarttags" w:element="metricconverter">
        <w:smartTagPr>
          <w:attr w:name="ProductID" w:val="12,00 m"/>
        </w:smartTagPr>
        <w:r>
          <w:rPr>
            <w:szCs w:val="24"/>
          </w:rPr>
          <w:t>12,00 m</w:t>
        </w:r>
      </w:smartTag>
      <w:r>
        <w:rPr>
          <w:szCs w:val="24"/>
        </w:rPr>
        <w:t xml:space="preserve">; fundos com Erasmo Francisco de Almeida, numa extensão de </w:t>
      </w:r>
      <w:smartTag w:uri="urn:schemas-microsoft-com:office:smarttags" w:element="metricconverter">
        <w:smartTagPr>
          <w:attr w:name="ProductID" w:val="12,00 m"/>
        </w:smartTagPr>
        <w:r>
          <w:rPr>
            <w:szCs w:val="24"/>
          </w:rPr>
          <w:t>12,00 m</w:t>
        </w:r>
      </w:smartTag>
      <w:r>
        <w:rPr>
          <w:szCs w:val="24"/>
        </w:rPr>
        <w:t xml:space="preserve">; lateral direita com o lote 04, numa extensão de </w:t>
      </w:r>
      <w:smartTag w:uri="urn:schemas-microsoft-com:office:smarttags" w:element="metricconverter">
        <w:smartTagPr>
          <w:attr w:name="ProductID" w:val="25,10 m"/>
        </w:smartTagPr>
        <w:r>
          <w:rPr>
            <w:szCs w:val="24"/>
          </w:rPr>
          <w:t>25,10 m</w:t>
        </w:r>
      </w:smartTag>
      <w:r>
        <w:rPr>
          <w:szCs w:val="24"/>
        </w:rPr>
        <w:t xml:space="preserve">; e lateral esquerda com o lote 06, numa extensão de 23,60m, perfazendo uma área de </w:t>
      </w:r>
      <w:smartTag w:uri="urn:schemas-microsoft-com:office:smarttags" w:element="metricconverter">
        <w:smartTagPr>
          <w:attr w:name="ProductID" w:val="292,20 m2"/>
        </w:smartTagPr>
        <w:r>
          <w:rPr>
            <w:szCs w:val="24"/>
          </w:rPr>
          <w:t>292,20 m</w:t>
        </w:r>
        <w:r w:rsidRPr="00C74752">
          <w:rPr>
            <w:szCs w:val="24"/>
            <w:vertAlign w:val="superscript"/>
          </w:rPr>
          <w:t>2</w:t>
        </w:r>
      </w:smartTag>
      <w:r>
        <w:rPr>
          <w:szCs w:val="24"/>
        </w:rPr>
        <w:t>.</w:t>
      </w:r>
    </w:p>
    <w:p w:rsidR="00007DC0" w:rsidRDefault="00007DC0" w:rsidP="00007DC0">
      <w:pPr>
        <w:pStyle w:val="BlockQuotation"/>
        <w:widowControl/>
        <w:ind w:left="0" w:right="0"/>
        <w:rPr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do Cartório da 114ª Zona Eleitoral, no Município de Formiga/MG.</w:t>
      </w: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esteja concluída a construção para pleno funcionamento do Cartório da 114ª Zona Eleitoral, no prazo de 03 (três) anos, a contar da data da publicação da presente Lei;</w:t>
      </w: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dada ao imóvel destinação diferente da prevista na presente Lei;</w:t>
      </w: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Pr="000C21AF" w:rsidRDefault="00007DC0" w:rsidP="00007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As benfeitorias construídas ficarão incorporadas ao imóvel.</w:t>
      </w: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 em vigor na data de sua publicação.</w:t>
      </w: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ind w:firstLine="1416"/>
        <w:jc w:val="both"/>
        <w:rPr>
          <w:sz w:val="24"/>
          <w:szCs w:val="24"/>
        </w:rPr>
      </w:pPr>
    </w:p>
    <w:p w:rsidR="00007DC0" w:rsidRDefault="00007DC0" w:rsidP="00007DC0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05 de outubro de 2007.</w:t>
      </w:r>
    </w:p>
    <w:p w:rsidR="00007DC0" w:rsidRDefault="00007DC0" w:rsidP="00007DC0">
      <w:pPr>
        <w:ind w:firstLine="1416"/>
        <w:jc w:val="both"/>
        <w:rPr>
          <w:sz w:val="24"/>
          <w:szCs w:val="24"/>
        </w:rPr>
      </w:pPr>
    </w:p>
    <w:p w:rsidR="00007DC0" w:rsidRDefault="00007DC0" w:rsidP="00007DC0">
      <w:pPr>
        <w:ind w:firstLine="1416"/>
        <w:jc w:val="both"/>
        <w:rPr>
          <w:sz w:val="24"/>
          <w:szCs w:val="24"/>
        </w:rPr>
      </w:pPr>
    </w:p>
    <w:p w:rsidR="00007DC0" w:rsidRDefault="00007DC0" w:rsidP="00007DC0">
      <w:pPr>
        <w:ind w:firstLine="1416"/>
        <w:jc w:val="both"/>
        <w:rPr>
          <w:sz w:val="24"/>
          <w:szCs w:val="24"/>
        </w:rPr>
      </w:pPr>
    </w:p>
    <w:p w:rsidR="00007DC0" w:rsidRDefault="00007DC0" w:rsidP="00007DC0">
      <w:pPr>
        <w:ind w:firstLine="1416"/>
        <w:jc w:val="both"/>
        <w:rPr>
          <w:sz w:val="24"/>
          <w:szCs w:val="24"/>
        </w:rPr>
      </w:pPr>
    </w:p>
    <w:p w:rsidR="00007DC0" w:rsidRDefault="00007DC0" w:rsidP="00007DC0">
      <w:pPr>
        <w:ind w:firstLine="1416"/>
        <w:jc w:val="both"/>
        <w:rPr>
          <w:sz w:val="24"/>
          <w:szCs w:val="24"/>
        </w:rPr>
      </w:pPr>
    </w:p>
    <w:p w:rsidR="00007DC0" w:rsidRDefault="00007DC0" w:rsidP="00007DC0">
      <w:pPr>
        <w:ind w:firstLine="1416"/>
        <w:jc w:val="both"/>
        <w:rPr>
          <w:sz w:val="24"/>
          <w:szCs w:val="24"/>
        </w:rPr>
      </w:pPr>
    </w:p>
    <w:p w:rsidR="00007DC0" w:rsidRDefault="00007DC0" w:rsidP="00007DC0">
      <w:pPr>
        <w:ind w:firstLine="1416"/>
        <w:jc w:val="both"/>
        <w:rPr>
          <w:sz w:val="24"/>
          <w:szCs w:val="24"/>
        </w:rPr>
      </w:pPr>
    </w:p>
    <w:p w:rsidR="00007DC0" w:rsidRDefault="00007DC0" w:rsidP="00007DC0">
      <w:pPr>
        <w:jc w:val="both"/>
        <w:rPr>
          <w:sz w:val="24"/>
          <w:szCs w:val="24"/>
        </w:rPr>
      </w:pPr>
    </w:p>
    <w:p w:rsidR="00007DC0" w:rsidRDefault="00007DC0" w:rsidP="00007DC0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007DC0" w:rsidRDefault="00007DC0" w:rsidP="00007DC0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07DC0" w:rsidRDefault="00007DC0" w:rsidP="00007DC0">
      <w:pPr>
        <w:keepNext/>
        <w:jc w:val="center"/>
        <w:outlineLvl w:val="7"/>
        <w:rPr>
          <w:sz w:val="24"/>
          <w:szCs w:val="24"/>
        </w:rPr>
      </w:pPr>
    </w:p>
    <w:p w:rsidR="00007DC0" w:rsidRDefault="00007DC0" w:rsidP="00007DC0">
      <w:pPr>
        <w:keepNext/>
        <w:jc w:val="center"/>
        <w:outlineLvl w:val="7"/>
        <w:rPr>
          <w:sz w:val="24"/>
          <w:szCs w:val="24"/>
        </w:rPr>
      </w:pPr>
    </w:p>
    <w:p w:rsidR="00007DC0" w:rsidRDefault="00007DC0" w:rsidP="00007DC0">
      <w:pPr>
        <w:keepNext/>
        <w:jc w:val="center"/>
        <w:outlineLvl w:val="7"/>
        <w:rPr>
          <w:sz w:val="24"/>
          <w:szCs w:val="24"/>
        </w:rPr>
      </w:pPr>
    </w:p>
    <w:p w:rsidR="00007DC0" w:rsidRDefault="00007DC0" w:rsidP="00007DC0">
      <w:pPr>
        <w:keepNext/>
        <w:jc w:val="center"/>
        <w:outlineLvl w:val="7"/>
        <w:rPr>
          <w:sz w:val="24"/>
          <w:szCs w:val="24"/>
        </w:rPr>
      </w:pPr>
    </w:p>
    <w:p w:rsidR="00007DC0" w:rsidRDefault="00007DC0" w:rsidP="00007DC0">
      <w:pPr>
        <w:keepNext/>
        <w:jc w:val="center"/>
        <w:outlineLvl w:val="7"/>
        <w:rPr>
          <w:sz w:val="24"/>
          <w:szCs w:val="24"/>
        </w:rPr>
      </w:pPr>
    </w:p>
    <w:p w:rsidR="00007DC0" w:rsidRDefault="00007DC0" w:rsidP="00007DC0">
      <w:pPr>
        <w:keepNext/>
        <w:jc w:val="center"/>
        <w:outlineLvl w:val="7"/>
        <w:rPr>
          <w:sz w:val="24"/>
          <w:szCs w:val="24"/>
        </w:rPr>
      </w:pPr>
    </w:p>
    <w:p w:rsidR="00007DC0" w:rsidRDefault="00007DC0" w:rsidP="00007DC0">
      <w:pPr>
        <w:keepNext/>
        <w:jc w:val="center"/>
        <w:outlineLvl w:val="7"/>
        <w:rPr>
          <w:sz w:val="24"/>
          <w:szCs w:val="24"/>
        </w:rPr>
      </w:pPr>
    </w:p>
    <w:p w:rsidR="00007DC0" w:rsidRDefault="00007DC0" w:rsidP="00007DC0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007DC0" w:rsidRPr="006A3693" w:rsidRDefault="00007DC0" w:rsidP="00007DC0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007DC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C0"/>
    <w:rsid w:val="00007DC0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45320-C98E-40EF-B206-4CAF84A7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007DC0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2018-08-06T12:10:00Z</dcterms:created>
  <dcterms:modified xsi:type="dcterms:W3CDTF">2018-08-06T12:10:00Z</dcterms:modified>
</cp:coreProperties>
</file>