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7B" w:rsidRPr="006A4305" w:rsidRDefault="0069517B" w:rsidP="0069517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4012, DE 08 DE OUTUBRO DE 2007. </w:t>
      </w: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69517B" w:rsidRDefault="0069517B" w:rsidP="0069517B">
      <w:pPr>
        <w:ind w:left="4253"/>
        <w:jc w:val="both"/>
        <w:rPr>
          <w:sz w:val="24"/>
          <w:szCs w:val="24"/>
        </w:rPr>
      </w:pPr>
    </w:p>
    <w:p w:rsidR="0069517B" w:rsidRDefault="0069517B" w:rsidP="0069517B">
      <w:pPr>
        <w:ind w:left="4253"/>
        <w:jc w:val="both"/>
        <w:rPr>
          <w:sz w:val="24"/>
          <w:szCs w:val="24"/>
        </w:rPr>
      </w:pPr>
    </w:p>
    <w:p w:rsidR="0069517B" w:rsidRDefault="0069517B" w:rsidP="0069517B">
      <w:pPr>
        <w:ind w:left="4253"/>
        <w:jc w:val="both"/>
        <w:rPr>
          <w:sz w:val="24"/>
          <w:szCs w:val="24"/>
        </w:rPr>
      </w:pPr>
    </w:p>
    <w:p w:rsidR="0069517B" w:rsidRDefault="0069517B" w:rsidP="0069517B">
      <w:pPr>
        <w:ind w:left="4253"/>
        <w:jc w:val="both"/>
        <w:rPr>
          <w:sz w:val="24"/>
          <w:szCs w:val="24"/>
        </w:rPr>
      </w:pPr>
    </w:p>
    <w:p w:rsidR="0069517B" w:rsidRDefault="0069517B" w:rsidP="0069517B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9517B" w:rsidRDefault="0069517B" w:rsidP="0069517B">
      <w:pPr>
        <w:pStyle w:val="BlockQuotation"/>
        <w:widowControl/>
        <w:ind w:left="0" w:right="0"/>
        <w:rPr>
          <w:szCs w:val="24"/>
        </w:rPr>
      </w:pP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suplementar</w:t>
      </w:r>
      <w:proofErr w:type="gramEnd"/>
      <w:r>
        <w:rPr>
          <w:szCs w:val="24"/>
        </w:rPr>
        <w:t>, no valor de R$ 599.447,33 (quinhentos e noventa e nove mil, quatrocentos e quarenta e sete reais e trinta e três centavos),  conforme discriminação abaixo:</w:t>
      </w:r>
    </w:p>
    <w:p w:rsidR="0069517B" w:rsidRDefault="0069517B" w:rsidP="0069517B">
      <w:pPr>
        <w:pStyle w:val="BlockQuotation"/>
        <w:widowControl/>
        <w:ind w:left="0" w:right="0"/>
        <w:rPr>
          <w:szCs w:val="24"/>
        </w:rPr>
      </w:pPr>
    </w:p>
    <w:tbl>
      <w:tblPr>
        <w:tblW w:w="1013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804"/>
        <w:gridCol w:w="1490"/>
      </w:tblGrid>
      <w:tr w:rsidR="0069517B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9517B" w:rsidRDefault="0069517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69517B" w:rsidRDefault="0069517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69517B" w:rsidRDefault="0069517B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9517B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9517B" w:rsidRDefault="0069517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69517B" w:rsidRDefault="0069517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Transp. e Urbanismo</w:t>
            </w:r>
          </w:p>
        </w:tc>
        <w:tc>
          <w:tcPr>
            <w:tcW w:w="1490" w:type="dxa"/>
          </w:tcPr>
          <w:p w:rsidR="0069517B" w:rsidRDefault="0069517B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69517B" w:rsidRPr="00103591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9517B" w:rsidRPr="00103591" w:rsidRDefault="0069517B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2678200651.155</w:t>
            </w:r>
          </w:p>
        </w:tc>
        <w:tc>
          <w:tcPr>
            <w:tcW w:w="6804" w:type="dxa"/>
          </w:tcPr>
          <w:p w:rsidR="0069517B" w:rsidRPr="00103591" w:rsidRDefault="0069517B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de Arte Urbana</w:t>
            </w:r>
          </w:p>
        </w:tc>
        <w:tc>
          <w:tcPr>
            <w:tcW w:w="1490" w:type="dxa"/>
          </w:tcPr>
          <w:p w:rsidR="0069517B" w:rsidRPr="00103591" w:rsidRDefault="0069517B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69517B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9517B" w:rsidRDefault="0069517B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804" w:type="dxa"/>
          </w:tcPr>
          <w:p w:rsidR="0069517B" w:rsidRDefault="0069517B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(2279)</w:t>
            </w:r>
          </w:p>
        </w:tc>
        <w:tc>
          <w:tcPr>
            <w:tcW w:w="1490" w:type="dxa"/>
          </w:tcPr>
          <w:p w:rsidR="0069517B" w:rsidRDefault="0069517B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599.447,33</w:t>
            </w:r>
          </w:p>
        </w:tc>
      </w:tr>
      <w:tr w:rsidR="0069517B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9517B" w:rsidRDefault="0069517B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9517B" w:rsidRPr="00DF6148" w:rsidRDefault="0069517B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69517B" w:rsidRPr="00DF6148" w:rsidRDefault="0069517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599.447,33</w:t>
            </w:r>
          </w:p>
        </w:tc>
      </w:tr>
    </w:tbl>
    <w:p w:rsidR="0069517B" w:rsidRDefault="0069517B" w:rsidP="006951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517B" w:rsidRPr="00FC69E3" w:rsidRDefault="0069517B" w:rsidP="0069517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objetivo da abertura deste crédito suplementar é possibilitar com que o Município receba recursos para construção de uma ponte interligando os bairros São Francisco e Santo Antônio.</w:t>
      </w:r>
    </w:p>
    <w:p w:rsidR="0069517B" w:rsidRDefault="0069517B" w:rsidP="0069517B">
      <w:pPr>
        <w:ind w:firstLine="1418"/>
        <w:jc w:val="both"/>
        <w:rPr>
          <w:b/>
          <w:sz w:val="24"/>
          <w:szCs w:val="24"/>
        </w:rPr>
      </w:pPr>
    </w:p>
    <w:p w:rsidR="0069517B" w:rsidRDefault="0069517B" w:rsidP="0069517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outubro de 2007.</w:t>
      </w: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jc w:val="both"/>
        <w:rPr>
          <w:sz w:val="24"/>
          <w:szCs w:val="24"/>
        </w:rPr>
      </w:pPr>
    </w:p>
    <w:p w:rsidR="0069517B" w:rsidRDefault="0069517B" w:rsidP="0069517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69517B" w:rsidRDefault="0069517B" w:rsidP="0069517B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9517B" w:rsidRDefault="0069517B" w:rsidP="0069517B">
      <w:pPr>
        <w:jc w:val="center"/>
        <w:rPr>
          <w:sz w:val="24"/>
          <w:szCs w:val="24"/>
        </w:rPr>
      </w:pPr>
    </w:p>
    <w:p w:rsidR="0069517B" w:rsidRDefault="0069517B" w:rsidP="0069517B">
      <w:pPr>
        <w:jc w:val="center"/>
        <w:rPr>
          <w:sz w:val="24"/>
          <w:szCs w:val="24"/>
        </w:rPr>
      </w:pPr>
    </w:p>
    <w:p w:rsidR="0069517B" w:rsidRDefault="0069517B" w:rsidP="0069517B">
      <w:pPr>
        <w:jc w:val="center"/>
        <w:rPr>
          <w:sz w:val="24"/>
          <w:szCs w:val="24"/>
        </w:rPr>
      </w:pPr>
    </w:p>
    <w:p w:rsidR="0069517B" w:rsidRDefault="0069517B" w:rsidP="0069517B">
      <w:pPr>
        <w:jc w:val="center"/>
        <w:rPr>
          <w:sz w:val="24"/>
          <w:szCs w:val="24"/>
        </w:rPr>
      </w:pPr>
    </w:p>
    <w:p w:rsidR="0069517B" w:rsidRDefault="0069517B" w:rsidP="0069517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69517B" w:rsidP="0069517B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7B"/>
    <w:rsid w:val="000A2C50"/>
    <w:rsid w:val="00147E9B"/>
    <w:rsid w:val="004662F0"/>
    <w:rsid w:val="005B4ECA"/>
    <w:rsid w:val="0069517B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659F1-EF2A-4982-BA8B-05AC323D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9517B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69517B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9517B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951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9517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2018-08-06T12:10:00Z</dcterms:created>
  <dcterms:modified xsi:type="dcterms:W3CDTF">2018-08-06T12:10:00Z</dcterms:modified>
</cp:coreProperties>
</file>