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97" w:rsidRPr="007C340B" w:rsidRDefault="00584497" w:rsidP="00584497">
      <w:pPr>
        <w:jc w:val="center"/>
        <w:rPr>
          <w:b/>
          <w:i/>
          <w:sz w:val="24"/>
          <w:szCs w:val="24"/>
        </w:rPr>
      </w:pPr>
      <w:r w:rsidRPr="007C340B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4021, DE 27 DE NOVEMBRO DE 2007.</w:t>
      </w:r>
    </w:p>
    <w:p w:rsidR="00584497" w:rsidRDefault="00584497" w:rsidP="00584497">
      <w:pPr>
        <w:jc w:val="both"/>
        <w:rPr>
          <w:sz w:val="24"/>
          <w:szCs w:val="24"/>
        </w:rPr>
      </w:pPr>
    </w:p>
    <w:p w:rsidR="00584497" w:rsidRPr="007C340B" w:rsidRDefault="00584497" w:rsidP="00584497">
      <w:pPr>
        <w:jc w:val="both"/>
        <w:rPr>
          <w:sz w:val="24"/>
          <w:szCs w:val="24"/>
        </w:rPr>
      </w:pPr>
    </w:p>
    <w:p w:rsidR="00584497" w:rsidRPr="007C340B" w:rsidRDefault="00584497" w:rsidP="00584497">
      <w:pPr>
        <w:pStyle w:val="CM2"/>
        <w:spacing w:line="240" w:lineRule="auto"/>
        <w:ind w:left="3968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CM2"/>
        <w:spacing w:line="240" w:lineRule="auto"/>
        <w:ind w:left="3968"/>
        <w:jc w:val="both"/>
        <w:rPr>
          <w:rFonts w:ascii="Times New Roman" w:hAnsi="Times New Roman" w:cs="Times New Roman"/>
        </w:rPr>
      </w:pPr>
      <w:r w:rsidRPr="007C340B">
        <w:rPr>
          <w:rFonts w:ascii="Times New Roman" w:hAnsi="Times New Roman" w:cs="Times New Roman"/>
        </w:rPr>
        <w:t>Autoriza o Poder Executivo a contratar financiamento junto ao Banco Nacional de Desenvolvimento Econômico e Social - BNDES, através da Caixa Econômica Federal, na qualidade de Agente Financeiro, a oferecer garantias e dá outras providências.</w:t>
      </w:r>
    </w:p>
    <w:p w:rsidR="00584497" w:rsidRPr="007C340B" w:rsidRDefault="00584497" w:rsidP="00584497">
      <w:pPr>
        <w:pStyle w:val="Default"/>
        <w:rPr>
          <w:rFonts w:ascii="Times New Roman" w:hAnsi="Times New Roman" w:cs="Times New Roman"/>
        </w:rPr>
      </w:pPr>
    </w:p>
    <w:p w:rsidR="00584497" w:rsidRDefault="00584497" w:rsidP="00584497">
      <w:pPr>
        <w:pStyle w:val="Default"/>
        <w:rPr>
          <w:rFonts w:ascii="Times New Roman" w:hAnsi="Times New Roman" w:cs="Times New Roman"/>
        </w:rPr>
      </w:pPr>
    </w:p>
    <w:p w:rsidR="00584497" w:rsidRDefault="00584497" w:rsidP="00584497">
      <w:pPr>
        <w:pStyle w:val="Default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</w:rPr>
        <w:tab/>
        <w:t>A CÂMARA MUNICIPAL DE FORMIGA APROVOU E EU SANCIONO A SEGUINTE LEI:</w:t>
      </w:r>
    </w:p>
    <w:p w:rsidR="00584497" w:rsidRPr="007C340B" w:rsidRDefault="00584497" w:rsidP="00584497">
      <w:pPr>
        <w:pStyle w:val="Default"/>
        <w:rPr>
          <w:rFonts w:ascii="Times New Roman" w:hAnsi="Times New Roman" w:cs="Times New Roman"/>
        </w:rPr>
      </w:pPr>
    </w:p>
    <w:p w:rsidR="00584497" w:rsidRDefault="00584497" w:rsidP="00584497">
      <w:pPr>
        <w:pStyle w:val="Default"/>
        <w:rPr>
          <w:rFonts w:ascii="Times New Roman" w:hAnsi="Times New Roman" w:cs="Times New Roman"/>
        </w:rPr>
      </w:pPr>
    </w:p>
    <w:p w:rsidR="00584497" w:rsidRDefault="00584497" w:rsidP="00584497">
      <w:pPr>
        <w:pStyle w:val="Default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CM5"/>
        <w:spacing w:after="0"/>
        <w:jc w:val="both"/>
        <w:rPr>
          <w:rFonts w:ascii="Times New Roman" w:hAnsi="Times New Roman" w:cs="Times New Roman"/>
          <w:color w:val="000000"/>
        </w:rPr>
      </w:pP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  <w:b/>
        </w:rPr>
        <w:t xml:space="preserve">Art. 1º </w:t>
      </w:r>
      <w:r w:rsidRPr="007C340B">
        <w:rPr>
          <w:rFonts w:ascii="Times New Roman" w:hAnsi="Times New Roman" w:cs="Times New Roman"/>
          <w:color w:val="000000"/>
        </w:rPr>
        <w:t xml:space="preserve">Fica o Poder Executivo autorizado a contratar e garantir financiamento junto ao Banco Nacional de Desenvolvimento Econômico e Social – BNDES, através da Caixa Econômica Federal, na qualidade de </w:t>
      </w:r>
      <w:r w:rsidRPr="007C340B">
        <w:rPr>
          <w:rFonts w:ascii="Times New Roman" w:hAnsi="Times New Roman" w:cs="Times New Roman"/>
        </w:rPr>
        <w:t>Agente Financeiro</w:t>
      </w:r>
      <w:r w:rsidRPr="007C340B">
        <w:rPr>
          <w:rFonts w:ascii="Times New Roman" w:hAnsi="Times New Roman" w:cs="Times New Roman"/>
          <w:color w:val="000000"/>
        </w:rPr>
        <w:t xml:space="preserve">, até o valor de R$ 150.000,00 (cento e </w:t>
      </w:r>
      <w:proofErr w:type="spellStart"/>
      <w:r w:rsidRPr="007C340B">
        <w:rPr>
          <w:rFonts w:ascii="Times New Roman" w:hAnsi="Times New Roman" w:cs="Times New Roman"/>
          <w:color w:val="000000"/>
        </w:rPr>
        <w:t>cinqüenta</w:t>
      </w:r>
      <w:proofErr w:type="spellEnd"/>
      <w:r w:rsidRPr="007C340B">
        <w:rPr>
          <w:rFonts w:ascii="Times New Roman" w:hAnsi="Times New Roman" w:cs="Times New Roman"/>
          <w:color w:val="000000"/>
        </w:rPr>
        <w:t xml:space="preserve"> mil reais), observadas as disposições legais em vigor para contratação de operações de crédito, as normas do BNDES e as condições específicas aprovadas pelo BNDES para a operação.</w:t>
      </w:r>
    </w:p>
    <w:p w:rsidR="00584497" w:rsidRPr="007C340B" w:rsidRDefault="00584497" w:rsidP="00584497">
      <w:pPr>
        <w:pStyle w:val="Default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CM5"/>
        <w:spacing w:after="0"/>
        <w:jc w:val="both"/>
        <w:rPr>
          <w:rFonts w:ascii="Times New Roman" w:hAnsi="Times New Roman" w:cs="Times New Roman"/>
          <w:color w:val="000000"/>
        </w:rPr>
      </w:pP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  <w:b/>
        </w:rPr>
        <w:t xml:space="preserve">Parágrafo único: </w:t>
      </w:r>
      <w:r w:rsidRPr="007C340B">
        <w:rPr>
          <w:rFonts w:ascii="Times New Roman" w:hAnsi="Times New Roman" w:cs="Times New Roman"/>
          <w:color w:val="000000"/>
        </w:rPr>
        <w:t>Os recursos resultantes do financiamento autorizado neste artigo serão, obrigatoriamente, aplicados na execução de projeto integrante do Programa CAMINHO DA ESCOLA, do MEC/FNDE e BNDES.</w:t>
      </w:r>
    </w:p>
    <w:p w:rsidR="00584497" w:rsidRPr="007C340B" w:rsidRDefault="00584497" w:rsidP="00584497">
      <w:pPr>
        <w:pStyle w:val="Default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  <w:b/>
        </w:rPr>
        <w:t>Art. 2º</w:t>
      </w:r>
      <w:r w:rsidRPr="007C340B">
        <w:rPr>
          <w:rFonts w:ascii="Times New Roman" w:hAnsi="Times New Roman" w:cs="Times New Roman"/>
        </w:rPr>
        <w:t xml:space="preserve"> Para garantia do principal e encargos da operação de crédito, fica o Poder Executivo autorizado a ceder ou vincular em garantia, em caráter irrevogável e irretratável, a modo </w:t>
      </w:r>
      <w:proofErr w:type="gramStart"/>
      <w:r w:rsidRPr="007C340B">
        <w:rPr>
          <w:rFonts w:ascii="Times New Roman" w:hAnsi="Times New Roman" w:cs="Times New Roman"/>
        </w:rPr>
        <w:t>“</w:t>
      </w:r>
      <w:r w:rsidRPr="007C340B">
        <w:rPr>
          <w:rFonts w:ascii="Times New Roman" w:hAnsi="Times New Roman" w:cs="Times New Roman"/>
          <w:i/>
          <w:iCs/>
        </w:rPr>
        <w:t>pro</w:t>
      </w:r>
      <w:proofErr w:type="gramEnd"/>
      <w:r w:rsidRPr="007C340B">
        <w:rPr>
          <w:rFonts w:ascii="Times New Roman" w:hAnsi="Times New Roman" w:cs="Times New Roman"/>
          <w:i/>
          <w:iCs/>
        </w:rPr>
        <w:t xml:space="preserve"> solvendo”</w:t>
      </w:r>
      <w:r w:rsidRPr="007C340B">
        <w:rPr>
          <w:rFonts w:ascii="Times New Roman" w:hAnsi="Times New Roman" w:cs="Times New Roman"/>
        </w:rPr>
        <w:t>, as receitas a que se refere o artigo 159, inciso I da Constituição Federal.</w:t>
      </w: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  <w:b/>
        </w:rPr>
        <w:t xml:space="preserve">§ 1º </w:t>
      </w:r>
      <w:r w:rsidRPr="007C340B">
        <w:rPr>
          <w:rFonts w:ascii="Times New Roman" w:hAnsi="Times New Roman" w:cs="Times New Roman"/>
        </w:rPr>
        <w:t>Para a efetivação da cessão ou vinculação em garantia dos recursos previstos no caput deste artigo, fica a Caixa Econômica Federal autorizada a transferir os recursos cedidos ou vinculados à conta e ordem do BNDES, nos montantes necessários à amortização da dívida nos prazos contratualmente estipulados, em caso de cessão, ou ao pagamento dos débitos vencidos e não pagos, em caso de vinculação.</w:t>
      </w: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  <w:b/>
        </w:rPr>
        <w:t xml:space="preserve">§ 2º </w:t>
      </w:r>
      <w:r w:rsidRPr="007C340B">
        <w:rPr>
          <w:rFonts w:ascii="Times New Roman" w:hAnsi="Times New Roman" w:cs="Times New Roman"/>
        </w:rPr>
        <w:t>Fica o Poder Executivo obrigado a promover o empenho das despesas nos montantes necessários à amortização da dívida nos prazos contratualmente estipulados, para cada um dos exercícios financeiros em que se efetuar as amortizações de principal, juros e encargos da dívida, até o seu pagamento final.</w:t>
      </w: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  <w:b/>
        </w:rPr>
        <w:t xml:space="preserve">Art. 3º </w:t>
      </w:r>
      <w:r w:rsidRPr="007C340B">
        <w:rPr>
          <w:rFonts w:ascii="Times New Roman" w:hAnsi="Times New Roman" w:cs="Times New Roman"/>
        </w:rPr>
        <w:t xml:space="preserve">Para a garantia acessória da operação de crédito, o Município de </w:t>
      </w:r>
      <w:r w:rsidRPr="007C340B">
        <w:rPr>
          <w:rFonts w:ascii="Times New Roman" w:hAnsi="Times New Roman" w:cs="Times New Roman"/>
        </w:rPr>
        <w:lastRenderedPageBreak/>
        <w:t xml:space="preserve">Formiga/MG, dá, a título de alienação fiduciária, </w:t>
      </w:r>
      <w:proofErr w:type="gramStart"/>
      <w:r w:rsidRPr="007C340B">
        <w:rPr>
          <w:rFonts w:ascii="Times New Roman" w:hAnsi="Times New Roman" w:cs="Times New Roman"/>
        </w:rPr>
        <w:t>o(</w:t>
      </w:r>
      <w:proofErr w:type="gramEnd"/>
      <w:r w:rsidRPr="007C340B">
        <w:rPr>
          <w:rFonts w:ascii="Times New Roman" w:hAnsi="Times New Roman" w:cs="Times New Roman"/>
        </w:rPr>
        <w:t>s) bem(</w:t>
      </w:r>
      <w:proofErr w:type="spellStart"/>
      <w:r w:rsidRPr="007C340B">
        <w:rPr>
          <w:rFonts w:ascii="Times New Roman" w:hAnsi="Times New Roman" w:cs="Times New Roman"/>
        </w:rPr>
        <w:t>ns</w:t>
      </w:r>
      <w:proofErr w:type="spellEnd"/>
      <w:r w:rsidRPr="007C340B">
        <w:rPr>
          <w:rFonts w:ascii="Times New Roman" w:hAnsi="Times New Roman" w:cs="Times New Roman"/>
        </w:rPr>
        <w:t>) adquirido(s) com os recursos do financiamento concedido.</w:t>
      </w: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  <w:b/>
        </w:rPr>
        <w:t>Art. 4º</w:t>
      </w:r>
      <w:r w:rsidRPr="007C340B">
        <w:rPr>
          <w:rFonts w:ascii="Times New Roman" w:hAnsi="Times New Roman" w:cs="Times New Roman"/>
        </w:rPr>
        <w:t xml:space="preserve"> Os recursos provenientes da operação de crédito objeto do financiamento serão consignados como receita no orçamento ou em créditos adicionais.</w:t>
      </w:r>
    </w:p>
    <w:p w:rsidR="00584497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  <w:b/>
        </w:rPr>
        <w:t>Art. 5º</w:t>
      </w:r>
      <w:r w:rsidRPr="007C340B">
        <w:rPr>
          <w:rFonts w:ascii="Times New Roman" w:hAnsi="Times New Roman" w:cs="Times New Roman"/>
        </w:rPr>
        <w:t xml:space="preserve"> O orçamento do Município consignará, anualmente, os recursos necessários ao atendimento das despesas relativas à amortização do principal, juros e demais encargos decorrentes da operação de crédito autorizada por esta Lei.</w:t>
      </w: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  <w:b/>
        </w:rPr>
        <w:t>Art. 6º</w:t>
      </w:r>
      <w:r w:rsidRPr="007C340B">
        <w:rPr>
          <w:rFonts w:ascii="Times New Roman" w:hAnsi="Times New Roman" w:cs="Times New Roman"/>
        </w:rPr>
        <w:t xml:space="preserve"> Esta Lei entrará em vigor na data de sua publicação.</w:t>
      </w: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</w:rPr>
        <w:tab/>
      </w: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  <w:r w:rsidRPr="007C340B">
        <w:rPr>
          <w:rFonts w:ascii="Times New Roman" w:hAnsi="Times New Roman" w:cs="Times New Roman"/>
        </w:rPr>
        <w:tab/>
      </w:r>
      <w:r w:rsidRPr="007C340B">
        <w:rPr>
          <w:rFonts w:ascii="Times New Roman" w:hAnsi="Times New Roman" w:cs="Times New Roman"/>
        </w:rPr>
        <w:tab/>
        <w:t xml:space="preserve">Gabinete do Prefeito em Formiga, </w:t>
      </w:r>
      <w:r>
        <w:rPr>
          <w:rFonts w:ascii="Times New Roman" w:hAnsi="Times New Roman" w:cs="Times New Roman"/>
        </w:rPr>
        <w:t>2</w:t>
      </w:r>
      <w:r w:rsidRPr="007C340B">
        <w:rPr>
          <w:rFonts w:ascii="Times New Roman" w:hAnsi="Times New Roman" w:cs="Times New Roman"/>
        </w:rPr>
        <w:t>7 de novembro de 2007.</w:t>
      </w: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both"/>
        <w:rPr>
          <w:rFonts w:ascii="Times New Roman" w:hAnsi="Times New Roman" w:cs="Times New Roman"/>
        </w:rPr>
      </w:pPr>
    </w:p>
    <w:p w:rsidR="00584497" w:rsidRPr="007C340B" w:rsidRDefault="00584497" w:rsidP="00584497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7C340B">
        <w:rPr>
          <w:rFonts w:ascii="Times New Roman" w:hAnsi="Times New Roman" w:cs="Times New Roman"/>
          <w:b/>
          <w:i/>
        </w:rPr>
        <w:t>ALUÍSIO VELOSO DA CUNHA</w:t>
      </w:r>
    </w:p>
    <w:p w:rsidR="00584497" w:rsidRDefault="00584497" w:rsidP="00584497">
      <w:pPr>
        <w:pStyle w:val="Default"/>
        <w:jc w:val="center"/>
        <w:rPr>
          <w:rFonts w:ascii="Times New Roman" w:hAnsi="Times New Roman" w:cs="Times New Roman"/>
        </w:rPr>
      </w:pPr>
      <w:r w:rsidRPr="007C340B">
        <w:rPr>
          <w:rFonts w:ascii="Times New Roman" w:hAnsi="Times New Roman" w:cs="Times New Roman"/>
        </w:rPr>
        <w:t>Prefeito Municipal</w:t>
      </w:r>
    </w:p>
    <w:p w:rsidR="00584497" w:rsidRDefault="00584497" w:rsidP="00584497">
      <w:pPr>
        <w:pStyle w:val="Default"/>
        <w:jc w:val="center"/>
        <w:rPr>
          <w:rFonts w:ascii="Times New Roman" w:hAnsi="Times New Roman" w:cs="Times New Roman"/>
        </w:rPr>
      </w:pPr>
    </w:p>
    <w:p w:rsidR="00584497" w:rsidRDefault="00584497" w:rsidP="00584497">
      <w:pPr>
        <w:pStyle w:val="Default"/>
        <w:jc w:val="center"/>
        <w:rPr>
          <w:rFonts w:ascii="Times New Roman" w:hAnsi="Times New Roman" w:cs="Times New Roman"/>
        </w:rPr>
      </w:pPr>
    </w:p>
    <w:p w:rsidR="00584497" w:rsidRDefault="00584497" w:rsidP="00584497">
      <w:pPr>
        <w:pStyle w:val="Default"/>
        <w:jc w:val="center"/>
        <w:rPr>
          <w:rFonts w:ascii="Times New Roman" w:hAnsi="Times New Roman" w:cs="Times New Roman"/>
        </w:rPr>
      </w:pPr>
    </w:p>
    <w:p w:rsidR="00584497" w:rsidRDefault="00584497" w:rsidP="00584497">
      <w:pPr>
        <w:pStyle w:val="Default"/>
        <w:jc w:val="center"/>
        <w:rPr>
          <w:rFonts w:ascii="Times New Roman" w:hAnsi="Times New Roman" w:cs="Times New Roman"/>
        </w:rPr>
      </w:pPr>
    </w:p>
    <w:p w:rsidR="00584497" w:rsidRDefault="00584497" w:rsidP="00584497">
      <w:pPr>
        <w:pStyle w:val="Default"/>
        <w:jc w:val="center"/>
        <w:rPr>
          <w:rFonts w:ascii="Times New Roman" w:hAnsi="Times New Roman" w:cs="Times New Roman"/>
        </w:rPr>
      </w:pPr>
    </w:p>
    <w:p w:rsidR="00584497" w:rsidRDefault="00584497" w:rsidP="00584497">
      <w:pPr>
        <w:pStyle w:val="Default"/>
        <w:jc w:val="center"/>
        <w:rPr>
          <w:rFonts w:ascii="Times New Roman" w:hAnsi="Times New Roman" w:cs="Times New Roman"/>
        </w:rPr>
      </w:pPr>
    </w:p>
    <w:p w:rsidR="00584497" w:rsidRDefault="00584497" w:rsidP="00584497">
      <w:pPr>
        <w:pStyle w:val="Default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JOSÉ JAMIR CHAVES</w:t>
      </w:r>
    </w:p>
    <w:p w:rsidR="00584497" w:rsidRDefault="00584497" w:rsidP="0058449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Secretário de Governo</w:t>
      </w:r>
    </w:p>
    <w:p w:rsidR="0030374B" w:rsidRDefault="0058449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97"/>
    <w:rsid w:val="000A2C50"/>
    <w:rsid w:val="00147E9B"/>
    <w:rsid w:val="004662F0"/>
    <w:rsid w:val="00584497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6F9D6-0531-4423-AC73-1D7D26C4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449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ko-KR"/>
    </w:rPr>
  </w:style>
  <w:style w:type="paragraph" w:customStyle="1" w:styleId="CM5">
    <w:name w:val="CM5"/>
    <w:basedOn w:val="Default"/>
    <w:next w:val="Default"/>
    <w:rsid w:val="00584497"/>
    <w:pPr>
      <w:spacing w:after="265"/>
    </w:pPr>
    <w:rPr>
      <w:color w:val="auto"/>
    </w:rPr>
  </w:style>
  <w:style w:type="paragraph" w:customStyle="1" w:styleId="CM2">
    <w:name w:val="CM2"/>
    <w:basedOn w:val="Default"/>
    <w:next w:val="Default"/>
    <w:rsid w:val="00584497"/>
    <w:pPr>
      <w:spacing w:line="26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2018-08-06T12:15:00Z</dcterms:created>
  <dcterms:modified xsi:type="dcterms:W3CDTF">2018-08-06T12:15:00Z</dcterms:modified>
</cp:coreProperties>
</file>