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64" w:rsidRDefault="00FD0164" w:rsidP="00FD0164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4055, DE 11 DE ABRIL DE 2008.</w:t>
      </w:r>
    </w:p>
    <w:p w:rsidR="00FD0164" w:rsidRDefault="00FD0164" w:rsidP="00FD0164">
      <w:pPr>
        <w:jc w:val="center"/>
        <w:rPr>
          <w:b/>
          <w:i/>
          <w:sz w:val="24"/>
        </w:rPr>
      </w:pPr>
    </w:p>
    <w:p w:rsidR="00FD0164" w:rsidRDefault="00FD0164" w:rsidP="00FD0164">
      <w:pPr>
        <w:jc w:val="center"/>
        <w:rPr>
          <w:b/>
          <w:i/>
          <w:sz w:val="24"/>
        </w:rPr>
      </w:pPr>
    </w:p>
    <w:p w:rsidR="00FD0164" w:rsidRDefault="00FD0164" w:rsidP="00FD0164">
      <w:pPr>
        <w:jc w:val="center"/>
        <w:rPr>
          <w:b/>
          <w:i/>
          <w:sz w:val="24"/>
        </w:rPr>
      </w:pPr>
    </w:p>
    <w:p w:rsidR="00FD0164" w:rsidRDefault="00FD0164" w:rsidP="00FD0164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FD0164" w:rsidRDefault="00FD0164" w:rsidP="00FD0164">
      <w:pPr>
        <w:ind w:left="4253"/>
        <w:jc w:val="both"/>
        <w:rPr>
          <w:sz w:val="24"/>
          <w:szCs w:val="24"/>
        </w:rPr>
      </w:pPr>
    </w:p>
    <w:p w:rsidR="00FD0164" w:rsidRDefault="00FD0164" w:rsidP="00FD0164">
      <w:pPr>
        <w:ind w:left="4253"/>
        <w:jc w:val="both"/>
        <w:rPr>
          <w:sz w:val="24"/>
          <w:szCs w:val="24"/>
        </w:rPr>
      </w:pPr>
    </w:p>
    <w:p w:rsidR="00FD0164" w:rsidRDefault="00FD0164" w:rsidP="00FD0164">
      <w:pPr>
        <w:ind w:left="4253"/>
        <w:jc w:val="both"/>
        <w:rPr>
          <w:sz w:val="24"/>
          <w:szCs w:val="24"/>
        </w:rPr>
      </w:pPr>
    </w:p>
    <w:p w:rsidR="00FD0164" w:rsidRDefault="00FD0164" w:rsidP="00FD0164">
      <w:pPr>
        <w:ind w:left="4253"/>
        <w:jc w:val="both"/>
        <w:rPr>
          <w:sz w:val="24"/>
          <w:szCs w:val="24"/>
        </w:rPr>
      </w:pPr>
    </w:p>
    <w:p w:rsidR="00FD0164" w:rsidRDefault="00FD0164" w:rsidP="00FD0164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D0164" w:rsidRDefault="00FD0164" w:rsidP="00FD0164">
      <w:pPr>
        <w:pStyle w:val="BlockQuotation"/>
        <w:widowControl/>
        <w:ind w:left="0" w:right="0"/>
        <w:rPr>
          <w:szCs w:val="24"/>
        </w:rPr>
      </w:pPr>
    </w:p>
    <w:p w:rsidR="00FD0164" w:rsidRDefault="00FD0164" w:rsidP="00FD0164">
      <w:pPr>
        <w:pStyle w:val="BlockQuotation"/>
        <w:widowControl/>
        <w:ind w:left="0" w:right="0"/>
        <w:rPr>
          <w:szCs w:val="24"/>
        </w:rPr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FD0164" w:rsidRDefault="00FD0164" w:rsidP="00FD0164">
      <w:pPr>
        <w:pStyle w:val="BlockQuotation"/>
        <w:widowControl/>
        <w:ind w:left="0" w:right="0"/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843"/>
        <w:gridCol w:w="1134"/>
      </w:tblGrid>
      <w:tr w:rsidR="00FD0164" w:rsidTr="006577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1843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  <w:tc>
          <w:tcPr>
            <w:tcW w:w="1134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</w:tr>
      <w:tr w:rsidR="00FD0164" w:rsidTr="006577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FD0164" w:rsidRDefault="00FD0164" w:rsidP="00657744">
            <w:pPr>
              <w:pStyle w:val="BlockQuotation"/>
              <w:widowControl/>
              <w:ind w:left="0" w:right="0"/>
            </w:pPr>
            <w:r>
              <w:t>Formiga Esporte Clube</w:t>
            </w:r>
          </w:p>
        </w:tc>
        <w:tc>
          <w:tcPr>
            <w:tcW w:w="1843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right"/>
            </w:pPr>
            <w:r>
              <w:t>75.000,00</w:t>
            </w:r>
          </w:p>
        </w:tc>
        <w:tc>
          <w:tcPr>
            <w:tcW w:w="1134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</w:pPr>
            <w:r>
              <w:t>624</w:t>
            </w:r>
          </w:p>
        </w:tc>
      </w:tr>
      <w:tr w:rsidR="00FD0164" w:rsidTr="006577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FD0164" w:rsidRDefault="00FD0164" w:rsidP="00657744">
            <w:pPr>
              <w:pStyle w:val="BlockQuotation"/>
              <w:widowControl/>
              <w:ind w:left="0" w:right="0"/>
            </w:pPr>
            <w:r>
              <w:t>Vila Esporte Clube</w:t>
            </w:r>
          </w:p>
        </w:tc>
        <w:tc>
          <w:tcPr>
            <w:tcW w:w="1843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right"/>
            </w:pPr>
            <w:r>
              <w:t>10.000,00</w:t>
            </w:r>
          </w:p>
        </w:tc>
        <w:tc>
          <w:tcPr>
            <w:tcW w:w="1134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</w:pPr>
            <w:r>
              <w:t>617</w:t>
            </w:r>
          </w:p>
        </w:tc>
      </w:tr>
      <w:tr w:rsidR="00FD0164" w:rsidTr="006577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FD0164" w:rsidRDefault="00FD0164" w:rsidP="00657744">
            <w:pPr>
              <w:pStyle w:val="BlockQuotation"/>
              <w:widowControl/>
              <w:ind w:left="0" w:right="0"/>
            </w:pPr>
            <w:r>
              <w:t>Guarani Esporte Clube</w:t>
            </w:r>
          </w:p>
        </w:tc>
        <w:tc>
          <w:tcPr>
            <w:tcW w:w="1843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right"/>
            </w:pPr>
            <w:r>
              <w:t>3.100,00</w:t>
            </w:r>
          </w:p>
        </w:tc>
        <w:tc>
          <w:tcPr>
            <w:tcW w:w="1134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</w:pPr>
            <w:r>
              <w:t>618</w:t>
            </w:r>
          </w:p>
        </w:tc>
      </w:tr>
      <w:tr w:rsidR="00FD0164" w:rsidTr="006577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FD0164" w:rsidRDefault="00FD0164" w:rsidP="00657744">
            <w:pPr>
              <w:pStyle w:val="BlockQuotation"/>
              <w:widowControl/>
              <w:ind w:left="0" w:right="0"/>
            </w:pPr>
            <w:r>
              <w:t>Esporte Clube Beira Rio</w:t>
            </w:r>
          </w:p>
        </w:tc>
        <w:tc>
          <w:tcPr>
            <w:tcW w:w="1843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right"/>
            </w:pPr>
            <w:r>
              <w:t>3.100,00</w:t>
            </w:r>
          </w:p>
        </w:tc>
        <w:tc>
          <w:tcPr>
            <w:tcW w:w="1134" w:type="dxa"/>
          </w:tcPr>
          <w:p w:rsidR="00FD0164" w:rsidRDefault="00FD0164" w:rsidP="00657744">
            <w:pPr>
              <w:pStyle w:val="BlockQuotation"/>
              <w:widowControl/>
              <w:ind w:left="0" w:right="0"/>
              <w:jc w:val="center"/>
            </w:pPr>
            <w:r>
              <w:t>619</w:t>
            </w:r>
          </w:p>
        </w:tc>
      </w:tr>
    </w:tbl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  <w:r>
        <w:tab/>
      </w:r>
      <w:r>
        <w:tab/>
        <w:t>Gabinete do Prefeito em Formiga, 11 de abril de 2008.</w:t>
      </w: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</w:pP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FD0164" w:rsidRDefault="00FD0164" w:rsidP="00FD0164">
      <w:pPr>
        <w:pStyle w:val="BlockQuotation"/>
        <w:widowControl/>
        <w:ind w:left="0" w:right="0"/>
        <w:jc w:val="center"/>
      </w:pPr>
      <w:r>
        <w:t>Prefeito Municipal</w:t>
      </w: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FD0164" w:rsidRDefault="00FD0164" w:rsidP="00FD0164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FD0164" w:rsidRDefault="00FD0164" w:rsidP="00FD0164">
      <w:pPr>
        <w:pStyle w:val="BlockQuotation"/>
        <w:widowControl/>
        <w:ind w:left="0" w:right="0"/>
        <w:jc w:val="center"/>
      </w:pPr>
      <w:r>
        <w:t>Secretário de Governo</w:t>
      </w:r>
    </w:p>
    <w:p w:rsidR="00FD0164" w:rsidRDefault="00FD0164" w:rsidP="00FD0164">
      <w:pPr>
        <w:pStyle w:val="BlockQuotation"/>
        <w:widowControl/>
        <w:ind w:left="0" w:right="0"/>
        <w:jc w:val="center"/>
      </w:pPr>
    </w:p>
    <w:p w:rsidR="0030374B" w:rsidRDefault="00FD01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4"/>
    <w:rsid w:val="000A2C50"/>
    <w:rsid w:val="00147E9B"/>
    <w:rsid w:val="004662F0"/>
    <w:rsid w:val="005B4ECA"/>
    <w:rsid w:val="0070535B"/>
    <w:rsid w:val="009E5F9A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537A-7EED-4683-9AA2-0721360D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D0164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D0164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FD016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FD0164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0164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D01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D016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2018-08-06T14:11:00Z</dcterms:created>
  <dcterms:modified xsi:type="dcterms:W3CDTF">2018-08-06T14:11:00Z</dcterms:modified>
</cp:coreProperties>
</file>