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E7" w:rsidRDefault="00E846E7" w:rsidP="00E846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4069, DE 21 DE MAIO DE 2008.</w:t>
      </w:r>
    </w:p>
    <w:p w:rsidR="00E846E7" w:rsidRDefault="00E846E7" w:rsidP="00E846E7">
      <w:pPr>
        <w:jc w:val="center"/>
        <w:rPr>
          <w:b/>
          <w:i/>
          <w:sz w:val="24"/>
          <w:szCs w:val="24"/>
        </w:rPr>
      </w:pPr>
    </w:p>
    <w:p w:rsidR="00E846E7" w:rsidRPr="00C12921" w:rsidRDefault="00E846E7" w:rsidP="00E846E7">
      <w:pPr>
        <w:jc w:val="center"/>
        <w:rPr>
          <w:b/>
          <w:i/>
          <w:sz w:val="24"/>
          <w:szCs w:val="24"/>
        </w:rPr>
      </w:pPr>
    </w:p>
    <w:p w:rsidR="00E846E7" w:rsidRPr="00C12921" w:rsidRDefault="00E846E7" w:rsidP="00E846E7">
      <w:pPr>
        <w:ind w:left="5103"/>
        <w:jc w:val="both"/>
        <w:rPr>
          <w:sz w:val="24"/>
          <w:szCs w:val="24"/>
        </w:rPr>
      </w:pPr>
    </w:p>
    <w:p w:rsidR="00E846E7" w:rsidRPr="00C12921" w:rsidRDefault="00E846E7" w:rsidP="00E846E7">
      <w:pPr>
        <w:ind w:left="5103"/>
        <w:jc w:val="both"/>
        <w:rPr>
          <w:sz w:val="24"/>
          <w:szCs w:val="24"/>
        </w:rPr>
      </w:pPr>
      <w:r w:rsidRPr="00C12921">
        <w:rPr>
          <w:sz w:val="24"/>
          <w:szCs w:val="24"/>
        </w:rPr>
        <w:t>Dispõe sobre a revisão geral anual dos vencimentos no âmbito do Poder Legislativo e dá outras providências.</w:t>
      </w:r>
    </w:p>
    <w:p w:rsidR="00E846E7" w:rsidRPr="00C12921" w:rsidRDefault="00E846E7" w:rsidP="00E846E7">
      <w:pPr>
        <w:jc w:val="center"/>
        <w:rPr>
          <w:b/>
          <w:sz w:val="32"/>
          <w:szCs w:val="32"/>
        </w:rPr>
      </w:pPr>
    </w:p>
    <w:p w:rsidR="00E846E7" w:rsidRPr="00C12921" w:rsidRDefault="00E846E7" w:rsidP="00E846E7">
      <w:pPr>
        <w:jc w:val="center"/>
        <w:rPr>
          <w:b/>
          <w:sz w:val="32"/>
          <w:szCs w:val="32"/>
        </w:rPr>
      </w:pPr>
    </w:p>
    <w:p w:rsidR="00E846E7" w:rsidRPr="00C12921" w:rsidRDefault="00E846E7" w:rsidP="00E846E7">
      <w:pPr>
        <w:jc w:val="center"/>
        <w:rPr>
          <w:b/>
          <w:sz w:val="32"/>
          <w:szCs w:val="32"/>
        </w:rPr>
      </w:pPr>
    </w:p>
    <w:p w:rsidR="00E846E7" w:rsidRPr="00C12921" w:rsidRDefault="00E846E7" w:rsidP="00E846E7">
      <w:pPr>
        <w:ind w:firstLine="1418"/>
        <w:jc w:val="both"/>
        <w:rPr>
          <w:sz w:val="24"/>
          <w:szCs w:val="24"/>
        </w:rPr>
      </w:pPr>
      <w:r w:rsidRPr="00C12921">
        <w:rPr>
          <w:sz w:val="24"/>
          <w:szCs w:val="24"/>
        </w:rPr>
        <w:t>A CÂMARA MUNICIPAL DE FORMIGA APROVOU E EU SANCIONO A SEGUINTE LEI:</w:t>
      </w:r>
    </w:p>
    <w:p w:rsidR="00E846E7" w:rsidRPr="00C12921" w:rsidRDefault="00E846E7" w:rsidP="00E846E7">
      <w:pPr>
        <w:rPr>
          <w:b/>
          <w:sz w:val="32"/>
          <w:szCs w:val="32"/>
        </w:rPr>
      </w:pPr>
    </w:p>
    <w:p w:rsidR="00E846E7" w:rsidRPr="00C12921" w:rsidRDefault="00E846E7" w:rsidP="00E846E7">
      <w:pPr>
        <w:rPr>
          <w:b/>
          <w:sz w:val="32"/>
          <w:szCs w:val="32"/>
        </w:rPr>
      </w:pPr>
    </w:p>
    <w:p w:rsidR="00E846E7" w:rsidRPr="00C12921" w:rsidRDefault="00E846E7" w:rsidP="00E846E7">
      <w:pPr>
        <w:jc w:val="both"/>
        <w:rPr>
          <w:sz w:val="24"/>
          <w:szCs w:val="24"/>
        </w:rPr>
      </w:pPr>
      <w:r w:rsidRPr="00C1292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12921">
        <w:rPr>
          <w:b/>
          <w:sz w:val="24"/>
          <w:szCs w:val="24"/>
        </w:rPr>
        <w:t>Art. 1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Fica o Poder Legislativo autorizado a conceder a revisão geral anual nos vencimentos dos vereadores, a razão de 5,9% (</w:t>
      </w:r>
      <w:proofErr w:type="gramStart"/>
      <w:r w:rsidRPr="00C12921">
        <w:rPr>
          <w:sz w:val="24"/>
          <w:szCs w:val="24"/>
        </w:rPr>
        <w:t>cinco vírgula</w:t>
      </w:r>
      <w:proofErr w:type="gramEnd"/>
      <w:r w:rsidRPr="00C12921">
        <w:rPr>
          <w:sz w:val="24"/>
          <w:szCs w:val="24"/>
        </w:rPr>
        <w:t xml:space="preserve"> nove por cento), relativo ao INPC acumulado de maio/2007 a abril/2008, nos termos do inciso X do artigo 37 da Constituição Federal.</w:t>
      </w:r>
    </w:p>
    <w:p w:rsidR="00E846E7" w:rsidRPr="00C12921" w:rsidRDefault="00E846E7" w:rsidP="00E846E7">
      <w:pPr>
        <w:jc w:val="both"/>
        <w:rPr>
          <w:sz w:val="24"/>
          <w:szCs w:val="24"/>
        </w:rPr>
      </w:pPr>
    </w:p>
    <w:p w:rsidR="00E846E7" w:rsidRPr="00C12921" w:rsidRDefault="00E846E7" w:rsidP="00E846E7">
      <w:pPr>
        <w:jc w:val="both"/>
        <w:rPr>
          <w:sz w:val="24"/>
          <w:szCs w:val="24"/>
        </w:rPr>
      </w:pPr>
      <w:r w:rsidRPr="00C1292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2921">
        <w:rPr>
          <w:b/>
          <w:sz w:val="24"/>
          <w:szCs w:val="24"/>
        </w:rPr>
        <w:t>Art. 2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Fica o Poder Legislativo, nos termos do inciso IV do art. 79 da Lei Orgânica do Município de Formiga, do art. 188 da Lei 3.673/2005 (Estatuto dos Servidores da Câmara Municipal de Formiga) e do art. 18 da Lei 3.969/2007 (Lei de Diretrizes Orçamentárias – 2008), autorizado a conceder revisão geral anual nos vencimentos dos cargos efetivos e comissionados, a razão de 5,9% (</w:t>
      </w:r>
      <w:proofErr w:type="gramStart"/>
      <w:r w:rsidRPr="00C12921">
        <w:rPr>
          <w:sz w:val="24"/>
          <w:szCs w:val="24"/>
        </w:rPr>
        <w:t>cinco vírgula</w:t>
      </w:r>
      <w:proofErr w:type="gramEnd"/>
      <w:r w:rsidRPr="00C12921">
        <w:rPr>
          <w:sz w:val="24"/>
          <w:szCs w:val="24"/>
        </w:rPr>
        <w:t xml:space="preserve"> nove por cento), relativo ao INPC acumulado de maio/2007 a abril/2008.</w:t>
      </w:r>
    </w:p>
    <w:p w:rsidR="00E846E7" w:rsidRPr="00C12921" w:rsidRDefault="00E846E7" w:rsidP="00E846E7">
      <w:pPr>
        <w:jc w:val="both"/>
        <w:rPr>
          <w:sz w:val="24"/>
          <w:szCs w:val="24"/>
        </w:rPr>
      </w:pPr>
    </w:p>
    <w:p w:rsidR="00E846E7" w:rsidRPr="00C12921" w:rsidRDefault="00E846E7" w:rsidP="00E846E7">
      <w:pPr>
        <w:jc w:val="both"/>
        <w:rPr>
          <w:sz w:val="24"/>
          <w:szCs w:val="24"/>
        </w:rPr>
      </w:pPr>
      <w:r w:rsidRPr="00C1292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2921">
        <w:rPr>
          <w:b/>
          <w:sz w:val="24"/>
          <w:szCs w:val="24"/>
        </w:rPr>
        <w:t>Art. 3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Os vencimentos dos cargos efetivos e cargos comissionados ou funções de confiança passam a ser, a partir de 1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de maio de 2008, os estabelecidos nas tabelas constantes no Anexo I da presente Lei, alterando os anexos III e IV da Lei Municipal </w:t>
      </w:r>
      <w:r>
        <w:rPr>
          <w:sz w:val="24"/>
          <w:szCs w:val="24"/>
        </w:rPr>
        <w:t>nº</w:t>
      </w:r>
      <w:r w:rsidRPr="00C12921">
        <w:rPr>
          <w:sz w:val="24"/>
          <w:szCs w:val="24"/>
        </w:rPr>
        <w:t xml:space="preserve"> 3.820</w:t>
      </w:r>
      <w:r>
        <w:rPr>
          <w:sz w:val="24"/>
          <w:szCs w:val="24"/>
        </w:rPr>
        <w:t>,</w:t>
      </w:r>
      <w:r w:rsidRPr="00C12921">
        <w:rPr>
          <w:sz w:val="24"/>
          <w:szCs w:val="24"/>
        </w:rPr>
        <w:t xml:space="preserve"> de 27/04/2006 e suas modificações.</w:t>
      </w:r>
    </w:p>
    <w:p w:rsidR="00E846E7" w:rsidRPr="00C12921" w:rsidRDefault="00E846E7" w:rsidP="00E846E7">
      <w:pPr>
        <w:jc w:val="both"/>
        <w:rPr>
          <w:sz w:val="24"/>
          <w:szCs w:val="24"/>
        </w:rPr>
      </w:pPr>
    </w:p>
    <w:p w:rsidR="00E846E7" w:rsidRPr="00C12921" w:rsidRDefault="00E846E7" w:rsidP="00E846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12921">
        <w:rPr>
          <w:b/>
          <w:sz w:val="24"/>
          <w:szCs w:val="24"/>
        </w:rPr>
        <w:t>Art. 4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 ou suplementares, utilizando como recursos os provenientes de anulação parcial ou total de dotações orçamentárias consignadas em seu orçamento.</w:t>
      </w:r>
    </w:p>
    <w:p w:rsidR="00E846E7" w:rsidRPr="00C12921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292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2921">
        <w:rPr>
          <w:b/>
          <w:sz w:val="24"/>
          <w:szCs w:val="24"/>
        </w:rPr>
        <w:t>Art. 5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Esta Lei entra em vigor na data de sua publicação, retroagindo seus efeitos a partir de 1</w:t>
      </w:r>
      <w:r w:rsidRPr="00C12921">
        <w:rPr>
          <w:sz w:val="24"/>
          <w:szCs w:val="24"/>
          <w:u w:val="single"/>
          <w:vertAlign w:val="superscript"/>
        </w:rPr>
        <w:t>o</w:t>
      </w:r>
      <w:r w:rsidRPr="00C12921">
        <w:rPr>
          <w:sz w:val="24"/>
          <w:szCs w:val="24"/>
        </w:rPr>
        <w:t xml:space="preserve"> de maio de 2008.</w:t>
      </w: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21 de maio de 2008.</w:t>
      </w: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E846E7" w:rsidP="00E846E7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E846E7" w:rsidRDefault="00E846E7" w:rsidP="00E846E7">
      <w:pPr>
        <w:jc w:val="center"/>
        <w:rPr>
          <w:sz w:val="24"/>
          <w:szCs w:val="24"/>
        </w:rPr>
      </w:pPr>
    </w:p>
    <w:p w:rsidR="00E846E7" w:rsidRDefault="00E846E7" w:rsidP="00E846E7">
      <w:pPr>
        <w:jc w:val="center"/>
        <w:rPr>
          <w:sz w:val="24"/>
          <w:szCs w:val="24"/>
        </w:rPr>
      </w:pPr>
    </w:p>
    <w:p w:rsidR="00E846E7" w:rsidRPr="0029333C" w:rsidRDefault="00E846E7" w:rsidP="00E846E7">
      <w:pPr>
        <w:jc w:val="center"/>
        <w:rPr>
          <w:b/>
          <w:i/>
          <w:sz w:val="24"/>
          <w:szCs w:val="24"/>
        </w:rPr>
      </w:pPr>
      <w:r w:rsidRPr="0029333C">
        <w:rPr>
          <w:b/>
          <w:i/>
          <w:sz w:val="24"/>
          <w:szCs w:val="24"/>
        </w:rPr>
        <w:t>ANEXO I, À LEI Nº 4069, DE 21 DE MAIO DE 2008.</w:t>
      </w:r>
    </w:p>
    <w:p w:rsidR="00E846E7" w:rsidRPr="00C12921" w:rsidRDefault="00E846E7" w:rsidP="00E846E7">
      <w:pPr>
        <w:jc w:val="center"/>
        <w:rPr>
          <w:b/>
          <w:sz w:val="24"/>
          <w:szCs w:val="24"/>
        </w:rPr>
      </w:pPr>
    </w:p>
    <w:tbl>
      <w:tblPr>
        <w:tblW w:w="7940" w:type="dxa"/>
        <w:tblInd w:w="10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373"/>
        <w:gridCol w:w="428"/>
        <w:gridCol w:w="1287"/>
        <w:gridCol w:w="2565"/>
      </w:tblGrid>
      <w:tr w:rsidR="00E846E7" w:rsidRPr="00C12921" w:rsidTr="00657744">
        <w:trPr>
          <w:trHeight w:val="360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b/>
                <w:sz w:val="24"/>
                <w:szCs w:val="24"/>
              </w:rPr>
            </w:pPr>
            <w:r w:rsidRPr="00C12921">
              <w:rPr>
                <w:b/>
                <w:sz w:val="24"/>
                <w:szCs w:val="24"/>
              </w:rPr>
              <w:t>TABELA DE VENCIMENTOS DOS CARGOS EFETIVOS</w:t>
            </w:r>
          </w:p>
        </w:tc>
      </w:tr>
      <w:tr w:rsidR="00E846E7" w:rsidRPr="00C12921" w:rsidTr="00657744">
        <w:trPr>
          <w:trHeight w:val="330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Razão: 3,5%</w:t>
            </w:r>
          </w:p>
        </w:tc>
      </w:tr>
      <w:tr w:rsidR="00E846E7" w:rsidRPr="00C12921" w:rsidTr="00657744">
        <w:trPr>
          <w:trHeight w:val="330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Amplitude: 36,29%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2"/>
                <w:szCs w:val="22"/>
              </w:rPr>
            </w:pPr>
          </w:p>
        </w:tc>
      </w:tr>
      <w:tr w:rsidR="00E846E7" w:rsidRPr="00C12921" w:rsidTr="00657744">
        <w:trPr>
          <w:trHeight w:val="600"/>
        </w:trPr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E7" w:rsidRPr="00C12921" w:rsidRDefault="00E846E7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2921"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6E7" w:rsidRPr="00C12921" w:rsidRDefault="00E846E7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2921">
              <w:rPr>
                <w:b/>
                <w:bCs/>
                <w:sz w:val="24"/>
                <w:szCs w:val="24"/>
              </w:rPr>
              <w:t>VENCIMENTO (R$)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6E7" w:rsidRPr="00C12921" w:rsidRDefault="00E846E7" w:rsidP="006577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6E7" w:rsidRPr="00C12921" w:rsidRDefault="00E846E7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2921"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6E7" w:rsidRPr="00C12921" w:rsidRDefault="00E846E7" w:rsidP="006577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2921">
              <w:rPr>
                <w:b/>
                <w:bCs/>
                <w:sz w:val="24"/>
                <w:szCs w:val="24"/>
              </w:rPr>
              <w:t>VENCIMENTO (R$)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773,14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1.486,37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800,20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1.538,39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828,21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1.592,23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857,20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1.647,95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887,20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1.705,63</w:t>
            </w:r>
          </w:p>
        </w:tc>
      </w:tr>
      <w:tr w:rsidR="00E846E7" w:rsidRPr="00C12921" w:rsidTr="00657744">
        <w:trPr>
          <w:trHeight w:val="291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918,25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1.765,32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950,39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1.827,10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983,65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1.891,06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1.018,08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1.957,24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1.053,72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2.025,75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1.090,60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2.096,65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1.128,77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2.170,03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1.168,28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2.245,98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1.209,17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2.324,59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1.251,48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2.405,95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1.295,28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2.490,16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1.340,62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2.577,32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1.387,54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2.667,53</w:t>
            </w:r>
          </w:p>
        </w:tc>
      </w:tr>
      <w:tr w:rsidR="00E846E7" w:rsidRPr="00C12921" w:rsidTr="00657744">
        <w:trPr>
          <w:trHeight w:val="285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19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right"/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1.436,11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</w:p>
        </w:tc>
      </w:tr>
    </w:tbl>
    <w:p w:rsidR="00E846E7" w:rsidRPr="00C12921" w:rsidRDefault="00E846E7" w:rsidP="00E846E7">
      <w:pPr>
        <w:jc w:val="center"/>
        <w:rPr>
          <w:b/>
          <w:sz w:val="24"/>
          <w:szCs w:val="24"/>
        </w:rPr>
      </w:pPr>
    </w:p>
    <w:p w:rsidR="00E846E7" w:rsidRPr="00C12921" w:rsidRDefault="00E846E7" w:rsidP="00E846E7">
      <w:pPr>
        <w:jc w:val="center"/>
        <w:rPr>
          <w:b/>
          <w:bCs/>
          <w:sz w:val="24"/>
          <w:szCs w:val="24"/>
        </w:rPr>
      </w:pPr>
      <w:r w:rsidRPr="00C12921">
        <w:rPr>
          <w:b/>
          <w:bCs/>
          <w:sz w:val="24"/>
          <w:szCs w:val="24"/>
        </w:rPr>
        <w:t>QUADRO DE VENCIMENTOS DOS CARGOS COMISSIONADOS OU FUNÇÕES DE CONFIANÇA</w:t>
      </w:r>
    </w:p>
    <w:p w:rsidR="00E846E7" w:rsidRPr="00C12921" w:rsidRDefault="00E846E7" w:rsidP="00E846E7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5"/>
        <w:tblW w:w="8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3525"/>
      </w:tblGrid>
      <w:tr w:rsidR="00E846E7" w:rsidRPr="00C12921" w:rsidTr="00657744">
        <w:trPr>
          <w:trHeight w:val="5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E7" w:rsidRPr="00C12921" w:rsidRDefault="00E846E7" w:rsidP="00657744">
            <w:pPr>
              <w:jc w:val="center"/>
              <w:rPr>
                <w:b/>
                <w:bCs/>
              </w:rPr>
            </w:pPr>
            <w:r w:rsidRPr="00C12921">
              <w:rPr>
                <w:b/>
                <w:bCs/>
              </w:rPr>
              <w:t>CARGO COMISSIONADO OU FUNÇÃO DE CONFIANÇA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E7" w:rsidRPr="00C12921" w:rsidRDefault="00E846E7" w:rsidP="00657744">
            <w:pPr>
              <w:jc w:val="center"/>
              <w:rPr>
                <w:b/>
                <w:bCs/>
              </w:rPr>
            </w:pPr>
            <w:r w:rsidRPr="00C12921">
              <w:rPr>
                <w:b/>
                <w:bCs/>
              </w:rPr>
              <w:t xml:space="preserve">VENCIMENTO </w:t>
            </w:r>
            <w:r w:rsidRPr="00C12921">
              <w:rPr>
                <w:b/>
                <w:bCs/>
              </w:rPr>
              <w:br/>
              <w:t>R$</w:t>
            </w:r>
          </w:p>
        </w:tc>
      </w:tr>
      <w:tr w:rsidR="00E846E7" w:rsidRPr="00C12921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Assessor de Secretaria Geral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 xml:space="preserve">                   1.932,86 </w:t>
            </w:r>
          </w:p>
        </w:tc>
      </w:tr>
      <w:tr w:rsidR="00E846E7" w:rsidRPr="00C12921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Assessor Administrativo Legislativo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 xml:space="preserve">                   1.932,86 </w:t>
            </w:r>
          </w:p>
        </w:tc>
      </w:tr>
      <w:tr w:rsidR="00E846E7" w:rsidRPr="00C12921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Assessor Jurídico Legislativo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 xml:space="preserve">                   2.319,43 </w:t>
            </w:r>
          </w:p>
        </w:tc>
      </w:tr>
      <w:tr w:rsidR="00E846E7" w:rsidRPr="00C12921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Assessor de Comunicação Legislativo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 xml:space="preserve">                   1.546,29 </w:t>
            </w:r>
          </w:p>
        </w:tc>
      </w:tr>
      <w:tr w:rsidR="00E846E7" w:rsidRPr="00C12921" w:rsidTr="00657744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>Assistente Judiciário Legislativo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E7" w:rsidRPr="00C12921" w:rsidRDefault="00E846E7" w:rsidP="00657744">
            <w:pPr>
              <w:rPr>
                <w:sz w:val="24"/>
                <w:szCs w:val="24"/>
              </w:rPr>
            </w:pPr>
            <w:r w:rsidRPr="00C12921">
              <w:rPr>
                <w:sz w:val="24"/>
                <w:szCs w:val="24"/>
              </w:rPr>
              <w:t xml:space="preserve">                   1.546,29 </w:t>
            </w:r>
          </w:p>
        </w:tc>
      </w:tr>
    </w:tbl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21 de maio de 2008.</w:t>
      </w: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846E7" w:rsidRDefault="00E846E7" w:rsidP="00E846E7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846E7" w:rsidRPr="00C12921" w:rsidRDefault="00E846E7" w:rsidP="00E846E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E846E7" w:rsidRDefault="00E846E7" w:rsidP="00E846E7">
      <w:pPr>
        <w:jc w:val="both"/>
        <w:rPr>
          <w:sz w:val="24"/>
          <w:szCs w:val="24"/>
        </w:rPr>
      </w:pPr>
    </w:p>
    <w:p w:rsidR="00E846E7" w:rsidRDefault="00E846E7" w:rsidP="00E846E7">
      <w:pPr>
        <w:jc w:val="center"/>
      </w:pPr>
      <w:bookmarkStart w:id="0" w:name="_GoBack"/>
      <w:bookmarkEnd w:id="0"/>
    </w:p>
    <w:sectPr w:rsidR="00E84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E7"/>
    <w:rsid w:val="000A2C50"/>
    <w:rsid w:val="00147E9B"/>
    <w:rsid w:val="004662F0"/>
    <w:rsid w:val="005B4ECA"/>
    <w:rsid w:val="0070535B"/>
    <w:rsid w:val="009E5F9A"/>
    <w:rsid w:val="00E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F1E74-D4E8-4530-B245-8A94E41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2018-08-06T14:14:00Z</dcterms:created>
  <dcterms:modified xsi:type="dcterms:W3CDTF">2018-08-06T14:15:00Z</dcterms:modified>
</cp:coreProperties>
</file>