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26" w:rsidRDefault="00AC3C26" w:rsidP="00AC3C26"/>
    <w:p w:rsidR="00AC3C26" w:rsidRDefault="00AC3C26" w:rsidP="00AC3C26">
      <w:pPr>
        <w:pStyle w:val="Ttulo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LEI Nº 4141, DE 16 DE JANEIRO DE 2009.</w:t>
      </w:r>
    </w:p>
    <w:p w:rsidR="00AC3C26" w:rsidRDefault="00AC3C26" w:rsidP="00AC3C26">
      <w:pPr>
        <w:jc w:val="center"/>
        <w:rPr>
          <w:b/>
          <w:i/>
          <w:sz w:val="24"/>
        </w:rPr>
      </w:pPr>
    </w:p>
    <w:p w:rsidR="00AC3C26" w:rsidRDefault="00AC3C26" w:rsidP="00AC3C26">
      <w:pPr>
        <w:jc w:val="center"/>
        <w:rPr>
          <w:b/>
          <w:i/>
          <w:sz w:val="24"/>
        </w:rPr>
      </w:pPr>
    </w:p>
    <w:p w:rsidR="00AC3C26" w:rsidRDefault="00AC3C26" w:rsidP="00AC3C26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AC3C26" w:rsidRDefault="00AC3C26" w:rsidP="00AC3C26">
      <w:pPr>
        <w:ind w:left="4253"/>
        <w:jc w:val="both"/>
        <w:rPr>
          <w:sz w:val="24"/>
          <w:szCs w:val="24"/>
        </w:rPr>
      </w:pPr>
    </w:p>
    <w:p w:rsidR="00AC3C26" w:rsidRDefault="00AC3C26" w:rsidP="00AC3C26">
      <w:pPr>
        <w:ind w:left="4253"/>
        <w:jc w:val="both"/>
        <w:rPr>
          <w:sz w:val="24"/>
          <w:szCs w:val="24"/>
        </w:rPr>
      </w:pPr>
    </w:p>
    <w:p w:rsidR="00AC3C26" w:rsidRDefault="00AC3C26" w:rsidP="00AC3C26">
      <w:pPr>
        <w:ind w:left="4253"/>
        <w:jc w:val="both"/>
        <w:rPr>
          <w:sz w:val="24"/>
          <w:szCs w:val="24"/>
        </w:rPr>
      </w:pPr>
    </w:p>
    <w:p w:rsidR="00AC3C26" w:rsidRDefault="00AC3C26" w:rsidP="00AC3C26">
      <w:pPr>
        <w:pStyle w:val="Corpodetexto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C3C26" w:rsidRDefault="00AC3C26" w:rsidP="00AC3C26">
      <w:pPr>
        <w:pStyle w:val="BlockQuotation"/>
        <w:widowControl/>
        <w:ind w:left="0" w:right="0"/>
        <w:rPr>
          <w:szCs w:val="24"/>
        </w:rPr>
      </w:pPr>
    </w:p>
    <w:p w:rsidR="00AC3C26" w:rsidRDefault="00AC3C26" w:rsidP="00AC3C26">
      <w:pPr>
        <w:pStyle w:val="BlockQuotation"/>
        <w:widowControl/>
        <w:ind w:left="0" w:right="0"/>
        <w:rPr>
          <w:szCs w:val="24"/>
        </w:rPr>
      </w:pPr>
    </w:p>
    <w:p w:rsidR="00AC3C26" w:rsidRDefault="00AC3C26" w:rsidP="00AC3C26">
      <w:pPr>
        <w:pStyle w:val="BlockQuotation"/>
        <w:widowControl/>
        <w:ind w:left="0" w:right="0"/>
      </w:pPr>
    </w:p>
    <w:p w:rsidR="00AC3C26" w:rsidRDefault="00AC3C26" w:rsidP="00AC3C26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</w:t>
      </w:r>
      <w:proofErr w:type="gramStart"/>
      <w:r>
        <w:rPr>
          <w:szCs w:val="24"/>
        </w:rPr>
        <w:t>da exercício</w:t>
      </w:r>
      <w:proofErr w:type="gramEnd"/>
      <w:r>
        <w:rPr>
          <w:szCs w:val="24"/>
        </w:rPr>
        <w:t xml:space="preserve"> de 2009, crédito especial no valor de R$ 490.000,00 (quatrocentos e noventa mil reais), conforme discriminação abaixo:</w:t>
      </w:r>
    </w:p>
    <w:p w:rsidR="00AC3C26" w:rsidRDefault="00AC3C26" w:rsidP="00AC3C26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02.07.01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1030100201.249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Imóvel p/ Tratamento de Dependentes Químicos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Imóveis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290.000,00</w:t>
            </w: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ECONÔMICO E PARCERIAS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2369100641.250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Imóvel p/ Implantação do Centro Municipal de Economia Solidária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Imóveis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AC3C26" w:rsidTr="00CB023C">
        <w:tc>
          <w:tcPr>
            <w:tcW w:w="1771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C3C26" w:rsidRDefault="00AC3C26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AC3C26" w:rsidRDefault="00AC3C26" w:rsidP="00CB023C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490.000,00</w:t>
            </w:r>
          </w:p>
        </w:tc>
      </w:tr>
    </w:tbl>
    <w:p w:rsidR="00AC3C26" w:rsidRDefault="00AC3C26" w:rsidP="00AC3C26">
      <w:pPr>
        <w:jc w:val="both"/>
      </w:pPr>
    </w:p>
    <w:p w:rsidR="00AC3C26" w:rsidRDefault="00AC3C26" w:rsidP="00AC3C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§ 1º </w:t>
      </w:r>
      <w:r>
        <w:rPr>
          <w:sz w:val="24"/>
          <w:szCs w:val="24"/>
        </w:rPr>
        <w:t>Fica o Poder Executivo autorizado a incluir no Plano Plurianual para o período 2006/2009, dentro do programa “Promoção e Execução das Ações de Saúde Coletiva”, a ação “Aquisição de Imóvel p/ Tratamento de Dependentes Químicos” e no programa “Apoio e Incentivo ao Desenvolvimento Econômico” a ação “Aquisição de Imóvel p/ Implantação do Centro Municipal de Economia Solidária”.</w:t>
      </w: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Fica o Poder Executivo autorizado a incluir no Anexo de Metas e Prioridades da Lei de Diretrizes Orçamentárias para 2009, a ações “Aquisição de Imóvel p/ Tratamento de Dependentes Químicos” e “Aquisição de Imóvel p/ Implantação do Centro Municipal de Economia Solidária”.</w:t>
      </w: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crédito especial a que se refere o artigo 1º desta Lei tem como finalidade a aquisição de imóveis para instalação de Centros de Tratamento para Dependentes Químicos e implantação do Centro Municipal de Economia Solidária.</w:t>
      </w: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 xml:space="preserve">Para fazer face às despesas de que trata o artigo 1º, fica utilizado o </w:t>
      </w:r>
      <w:proofErr w:type="gramStart"/>
      <w:r>
        <w:rPr>
          <w:sz w:val="24"/>
        </w:rPr>
        <w:t>superávit financeiros apurado</w:t>
      </w:r>
      <w:proofErr w:type="gramEnd"/>
      <w:r>
        <w:rPr>
          <w:sz w:val="24"/>
        </w:rPr>
        <w:t xml:space="preserve"> no balanço patrimonial do exercício anterior.</w:t>
      </w:r>
    </w:p>
    <w:p w:rsidR="00AC3C26" w:rsidRDefault="00AC3C26" w:rsidP="00AC3C26">
      <w:pPr>
        <w:keepNext/>
        <w:jc w:val="both"/>
        <w:rPr>
          <w:sz w:val="24"/>
        </w:rPr>
      </w:pPr>
      <w:r>
        <w:rPr>
          <w:sz w:val="24"/>
        </w:rPr>
        <w:t xml:space="preserve"> </w:t>
      </w:r>
    </w:p>
    <w:p w:rsidR="00AC3C26" w:rsidRDefault="00AC3C26" w:rsidP="00AC3C26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AC3C26" w:rsidRDefault="00AC3C26" w:rsidP="00AC3C26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C3C26" w:rsidRDefault="00AC3C26" w:rsidP="00AC3C26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AC3C26" w:rsidRDefault="00AC3C26" w:rsidP="00AC3C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janeiro de 2009.</w:t>
      </w: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  <w:szCs w:val="24"/>
        </w:rPr>
      </w:pPr>
    </w:p>
    <w:p w:rsidR="00AC3C26" w:rsidRDefault="00AC3C26" w:rsidP="00AC3C2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C3C26" w:rsidTr="00CB023C">
        <w:tc>
          <w:tcPr>
            <w:tcW w:w="4802" w:type="dxa"/>
            <w:shd w:val="clear" w:color="auto" w:fill="auto"/>
          </w:tcPr>
          <w:p w:rsidR="00AC3C26" w:rsidRDefault="00AC3C26" w:rsidP="00CB02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C3C26" w:rsidRDefault="00AC3C26" w:rsidP="00CB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C3C26" w:rsidRDefault="00AC3C26" w:rsidP="00CB02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C3C26" w:rsidRDefault="00AC3C26" w:rsidP="00CB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AC3C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26"/>
    <w:rsid w:val="000A2C50"/>
    <w:rsid w:val="00147E9B"/>
    <w:rsid w:val="004662F0"/>
    <w:rsid w:val="005B4ECA"/>
    <w:rsid w:val="0070535B"/>
    <w:rsid w:val="009E5F9A"/>
    <w:rsid w:val="00A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E7AD-C7B3-4F65-9DDD-BE38823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2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AC3C2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C3C26"/>
    <w:rPr>
      <w:rFonts w:ascii="Arial" w:eastAsia="SimSun" w:hAnsi="Arial" w:cs="Arial"/>
      <w:b/>
      <w:sz w:val="40"/>
      <w:szCs w:val="20"/>
      <w:lang w:eastAsia="ar-SA"/>
    </w:rPr>
  </w:style>
  <w:style w:type="paragraph" w:customStyle="1" w:styleId="BlockQuotation">
    <w:name w:val="Block Quotation"/>
    <w:basedOn w:val="Normal"/>
    <w:rsid w:val="00AC3C2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AC3C26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AC3C2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2018-08-10T17:57:00Z</dcterms:created>
  <dcterms:modified xsi:type="dcterms:W3CDTF">2018-08-10T17:57:00Z</dcterms:modified>
</cp:coreProperties>
</file>