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58A" w:rsidRDefault="00CE558A" w:rsidP="00CE558A">
      <w:pPr>
        <w:pStyle w:val="Recuodecorpodetexto"/>
        <w:ind w:left="0"/>
        <w:jc w:val="center"/>
        <w:rPr>
          <w:rFonts w:ascii="Times New Roman" w:hAnsi="Times New Roman" w:cs="Times New Roman"/>
          <w:b/>
          <w:bCs w:val="0"/>
          <w:i/>
          <w:iCs/>
        </w:rPr>
      </w:pPr>
      <w:r>
        <w:rPr>
          <w:rFonts w:ascii="Times New Roman" w:hAnsi="Times New Roman" w:cs="Times New Roman"/>
          <w:b/>
          <w:bCs w:val="0"/>
          <w:i/>
          <w:iCs/>
        </w:rPr>
        <w:t>LEI Nº 4180, DE 14 DE MAIO DE 2009</w:t>
      </w:r>
    </w:p>
    <w:p w:rsidR="00CE558A" w:rsidRDefault="00CE558A" w:rsidP="00CE558A">
      <w:pPr>
        <w:pStyle w:val="Recuodecorpodetexto"/>
        <w:ind w:left="4253"/>
        <w:rPr>
          <w:b/>
          <w:bCs w:val="0"/>
          <w:i/>
          <w:iCs/>
        </w:rPr>
      </w:pPr>
    </w:p>
    <w:p w:rsidR="00CE558A" w:rsidRDefault="00CE558A" w:rsidP="00CE558A">
      <w:pPr>
        <w:pStyle w:val="Recuodecorpodetexto"/>
        <w:ind w:left="4253"/>
        <w:rPr>
          <w:b/>
          <w:bCs w:val="0"/>
          <w:i/>
          <w:iCs/>
        </w:rPr>
      </w:pPr>
    </w:p>
    <w:p w:rsidR="00CE558A" w:rsidRDefault="00CE558A" w:rsidP="00CE558A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Autoriza a doação de imóvel para instalação de empresa e dá outras providências.</w:t>
      </w:r>
    </w:p>
    <w:p w:rsidR="00CE558A" w:rsidRDefault="00CE558A" w:rsidP="00CE558A">
      <w:pPr>
        <w:ind w:left="4253"/>
        <w:jc w:val="both"/>
        <w:rPr>
          <w:sz w:val="24"/>
          <w:szCs w:val="24"/>
        </w:rPr>
      </w:pPr>
    </w:p>
    <w:p w:rsidR="00CE558A" w:rsidRDefault="00CE558A" w:rsidP="00CE558A">
      <w:pPr>
        <w:ind w:left="4253"/>
        <w:jc w:val="both"/>
        <w:rPr>
          <w:sz w:val="24"/>
          <w:szCs w:val="24"/>
        </w:rPr>
      </w:pPr>
    </w:p>
    <w:p w:rsidR="00CE558A" w:rsidRDefault="00CE558A" w:rsidP="00CE558A">
      <w:pPr>
        <w:ind w:left="4253"/>
        <w:jc w:val="both"/>
        <w:rPr>
          <w:sz w:val="24"/>
          <w:szCs w:val="24"/>
        </w:rPr>
      </w:pPr>
    </w:p>
    <w:p w:rsidR="00CE558A" w:rsidRDefault="00CE558A" w:rsidP="00CE558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CE558A" w:rsidRDefault="00CE558A" w:rsidP="00CE558A">
      <w:pPr>
        <w:jc w:val="both"/>
        <w:rPr>
          <w:sz w:val="24"/>
          <w:szCs w:val="24"/>
        </w:rPr>
      </w:pPr>
    </w:p>
    <w:p w:rsidR="00CE558A" w:rsidRDefault="00CE558A" w:rsidP="00CE558A">
      <w:pPr>
        <w:jc w:val="both"/>
        <w:rPr>
          <w:sz w:val="24"/>
          <w:szCs w:val="24"/>
        </w:rPr>
      </w:pPr>
    </w:p>
    <w:p w:rsidR="00CE558A" w:rsidRDefault="00CE558A" w:rsidP="00CE558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 xml:space="preserve">Fica o Município de Formiga autorizado a doar à empresa Transportes MA </w:t>
      </w:r>
      <w:proofErr w:type="spellStart"/>
      <w:r>
        <w:rPr>
          <w:sz w:val="24"/>
          <w:szCs w:val="24"/>
        </w:rPr>
        <w:t>Ltda</w:t>
      </w:r>
      <w:proofErr w:type="spellEnd"/>
      <w:r>
        <w:rPr>
          <w:sz w:val="24"/>
          <w:szCs w:val="24"/>
        </w:rPr>
        <w:t xml:space="preserve">, inscrita no CNPJ sob nº 00.756.101/0001-97, o imóvel caracterizado como sendo um terreno situado na Fazenda Vista Alegre, com as seguintes confrontações: frente para a BR-354, numa distância de 60,00m; fundos com Herdeiros de Olinto Nogueira, numa distância de 90,00m; lateral direita com o Município de Formiga, numa distância de 100,00m; e lateral esquerda com TWG </w:t>
      </w:r>
      <w:proofErr w:type="spellStart"/>
      <w:r>
        <w:rPr>
          <w:sz w:val="24"/>
          <w:szCs w:val="24"/>
        </w:rPr>
        <w:t>Madereira</w:t>
      </w:r>
      <w:proofErr w:type="spellEnd"/>
      <w:r>
        <w:rPr>
          <w:sz w:val="24"/>
          <w:szCs w:val="24"/>
        </w:rPr>
        <w:t xml:space="preserve"> numa distância de 70,00m, perfazendo uma área de 6.160,00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conforme memorial descritivo e </w:t>
      </w:r>
      <w:r>
        <w:rPr>
          <w:i/>
          <w:sz w:val="24"/>
          <w:szCs w:val="24"/>
        </w:rPr>
        <w:t>“croqui”</w:t>
      </w:r>
      <w:r>
        <w:rPr>
          <w:sz w:val="24"/>
          <w:szCs w:val="24"/>
        </w:rPr>
        <w:t xml:space="preserve"> em anexo.</w:t>
      </w:r>
    </w:p>
    <w:p w:rsidR="00CE558A" w:rsidRDefault="00CE558A" w:rsidP="00CE558A">
      <w:pPr>
        <w:jc w:val="both"/>
        <w:rPr>
          <w:sz w:val="24"/>
          <w:szCs w:val="24"/>
        </w:rPr>
      </w:pPr>
    </w:p>
    <w:p w:rsidR="00CE558A" w:rsidRDefault="00CE558A" w:rsidP="00CE558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A doação de que trata o artigo anterior terá como finalidade única a construção das instalações da referida Empresa.</w:t>
      </w:r>
    </w:p>
    <w:p w:rsidR="00CE558A" w:rsidRDefault="00CE558A" w:rsidP="00CE558A">
      <w:pPr>
        <w:jc w:val="both"/>
        <w:rPr>
          <w:sz w:val="24"/>
          <w:szCs w:val="24"/>
        </w:rPr>
      </w:pPr>
    </w:p>
    <w:p w:rsidR="00CE558A" w:rsidRDefault="00CE558A" w:rsidP="00CE558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Na escritura de doação a ser lavrada deverá constar, obrigatoriamente, as cláusulas de reversão automática ao Patrimônio do Município de Formiga, bem como a perda das benfeitorias porventura ali realizadas, caso a Empresa não cumpra os seguintes encargos:</w:t>
      </w:r>
    </w:p>
    <w:p w:rsidR="00CE558A" w:rsidRDefault="00CE558A" w:rsidP="00CE558A">
      <w:pPr>
        <w:jc w:val="both"/>
        <w:rPr>
          <w:sz w:val="24"/>
          <w:szCs w:val="24"/>
        </w:rPr>
      </w:pPr>
    </w:p>
    <w:p w:rsidR="00CE558A" w:rsidRDefault="00CE558A" w:rsidP="00CE558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a) Não</w:t>
      </w:r>
      <w:proofErr w:type="gramEnd"/>
      <w:r>
        <w:rPr>
          <w:sz w:val="24"/>
          <w:szCs w:val="24"/>
        </w:rPr>
        <w:t xml:space="preserve"> sejam iniciadas as obras para implantação do empreendimento no prazo de 06 (seis) meses, a contar da data da lavratura da escritura;</w:t>
      </w:r>
    </w:p>
    <w:p w:rsidR="00CE558A" w:rsidRDefault="00CE558A" w:rsidP="00CE558A">
      <w:pPr>
        <w:jc w:val="both"/>
        <w:rPr>
          <w:sz w:val="24"/>
          <w:szCs w:val="24"/>
        </w:rPr>
      </w:pPr>
    </w:p>
    <w:p w:rsidR="00CE558A" w:rsidRDefault="00CE558A" w:rsidP="00CE558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b) Seja</w:t>
      </w:r>
      <w:proofErr w:type="gramEnd"/>
      <w:r>
        <w:rPr>
          <w:sz w:val="24"/>
          <w:szCs w:val="24"/>
        </w:rPr>
        <w:t xml:space="preserve"> dado ao imóvel destinação diferente da prevista na presente Lei;</w:t>
      </w:r>
    </w:p>
    <w:p w:rsidR="00CE558A" w:rsidRDefault="00CE558A" w:rsidP="00CE558A">
      <w:pPr>
        <w:jc w:val="both"/>
        <w:rPr>
          <w:sz w:val="24"/>
          <w:szCs w:val="24"/>
        </w:rPr>
      </w:pPr>
    </w:p>
    <w:p w:rsidR="00CE558A" w:rsidRDefault="00CE558A" w:rsidP="00CE558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c) Seja</w:t>
      </w:r>
      <w:proofErr w:type="gramEnd"/>
      <w:r>
        <w:rPr>
          <w:sz w:val="24"/>
          <w:szCs w:val="24"/>
        </w:rPr>
        <w:t xml:space="preserve"> extinta, a qualquer tempo, a Empresa;</w:t>
      </w:r>
    </w:p>
    <w:p w:rsidR="00CE558A" w:rsidRDefault="00CE558A" w:rsidP="00CE558A">
      <w:pPr>
        <w:jc w:val="both"/>
        <w:rPr>
          <w:sz w:val="24"/>
          <w:szCs w:val="24"/>
        </w:rPr>
      </w:pPr>
    </w:p>
    <w:p w:rsidR="00CE558A" w:rsidRDefault="00CE558A" w:rsidP="00CE558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d) Deixe a Empresa de cumprir as exigências das Legislações Municipal, </w:t>
      </w:r>
      <w:proofErr w:type="gramStart"/>
      <w:r>
        <w:rPr>
          <w:sz w:val="24"/>
          <w:szCs w:val="24"/>
        </w:rPr>
        <w:t>Estadual</w:t>
      </w:r>
      <w:proofErr w:type="gramEnd"/>
      <w:r>
        <w:rPr>
          <w:sz w:val="24"/>
          <w:szCs w:val="24"/>
        </w:rPr>
        <w:t xml:space="preserve"> ou Federal;</w:t>
      </w:r>
    </w:p>
    <w:p w:rsidR="00CE558A" w:rsidRDefault="00CE558A" w:rsidP="00CE558A">
      <w:pPr>
        <w:jc w:val="both"/>
        <w:rPr>
          <w:sz w:val="24"/>
          <w:szCs w:val="24"/>
        </w:rPr>
      </w:pPr>
    </w:p>
    <w:p w:rsidR="00CE558A" w:rsidRDefault="00CE558A" w:rsidP="00CE558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e) Caso</w:t>
      </w:r>
      <w:proofErr w:type="gramEnd"/>
      <w:r>
        <w:rPr>
          <w:sz w:val="24"/>
          <w:szCs w:val="24"/>
        </w:rPr>
        <w:t xml:space="preserve"> o imóvel, pelo período superior a 01 (um) ano, permanecer ocioso ou não edificado;</w:t>
      </w:r>
    </w:p>
    <w:p w:rsidR="00CE558A" w:rsidRDefault="00CE558A" w:rsidP="00CE558A">
      <w:pPr>
        <w:jc w:val="both"/>
        <w:rPr>
          <w:sz w:val="24"/>
          <w:szCs w:val="24"/>
        </w:rPr>
      </w:pPr>
    </w:p>
    <w:p w:rsidR="00CE558A" w:rsidRDefault="00CE558A" w:rsidP="00CE558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f) Se da área doada, acima de 40% (quarenta por cento) do terreno, permanecer ocioso ou não edificado.</w:t>
      </w:r>
    </w:p>
    <w:p w:rsidR="00CE558A" w:rsidRDefault="00CE558A" w:rsidP="00CE558A">
      <w:pPr>
        <w:jc w:val="both"/>
        <w:rPr>
          <w:sz w:val="24"/>
          <w:szCs w:val="24"/>
        </w:rPr>
      </w:pPr>
    </w:p>
    <w:p w:rsidR="00CE558A" w:rsidRDefault="00CE558A" w:rsidP="00CE558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4º </w:t>
      </w:r>
      <w:r>
        <w:rPr>
          <w:sz w:val="24"/>
          <w:szCs w:val="24"/>
        </w:rPr>
        <w:t xml:space="preserve">O referido imóvel, com a doação, torna-se indivisível, inalienável, intransferível e impenhorável, pelo prazo de 10 (dez) anos, sob pena de anulação automática da Escritura Pública de Doação do Bem e sua </w:t>
      </w:r>
      <w:proofErr w:type="spellStart"/>
      <w:r>
        <w:rPr>
          <w:sz w:val="24"/>
          <w:szCs w:val="24"/>
        </w:rPr>
        <w:t>conseqüente</w:t>
      </w:r>
      <w:proofErr w:type="spellEnd"/>
      <w:r>
        <w:rPr>
          <w:sz w:val="24"/>
          <w:szCs w:val="24"/>
        </w:rPr>
        <w:t xml:space="preserve"> reversão ao Patrimônio Público do Município.</w:t>
      </w:r>
    </w:p>
    <w:p w:rsidR="00CE558A" w:rsidRDefault="00CE558A" w:rsidP="00CE558A">
      <w:pPr>
        <w:jc w:val="both"/>
        <w:rPr>
          <w:sz w:val="24"/>
          <w:szCs w:val="24"/>
        </w:rPr>
      </w:pPr>
    </w:p>
    <w:p w:rsidR="00CE558A" w:rsidRDefault="00CE558A" w:rsidP="00CE558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Parágrafo único: </w:t>
      </w:r>
      <w:r>
        <w:rPr>
          <w:sz w:val="24"/>
          <w:szCs w:val="24"/>
        </w:rPr>
        <w:t xml:space="preserve">Caso o imóvel seja dado em garantia de financiamento concedido por entidade integrante do Sistema Financeiro Nacional, a cláusula de reversão e demais obrigações serão garantidas por hipoteca em segundo grau em favor do Município de Formiga. </w:t>
      </w:r>
    </w:p>
    <w:p w:rsidR="00CE558A" w:rsidRDefault="00CE558A" w:rsidP="00CE558A">
      <w:pPr>
        <w:jc w:val="both"/>
        <w:rPr>
          <w:sz w:val="24"/>
          <w:szCs w:val="24"/>
        </w:rPr>
      </w:pPr>
    </w:p>
    <w:p w:rsidR="00CE558A" w:rsidRDefault="00CE558A" w:rsidP="00CE558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5º </w:t>
      </w:r>
      <w:r>
        <w:rPr>
          <w:sz w:val="24"/>
          <w:szCs w:val="24"/>
        </w:rPr>
        <w:t xml:space="preserve">A doação de que trata esta Lei tem por objetivo atender o interesse público consistente na geração de emprego e renda para o Município, conforme Lei nº 3788, de 10 de abril de 2006. </w:t>
      </w:r>
    </w:p>
    <w:p w:rsidR="00CE558A" w:rsidRDefault="00CE558A" w:rsidP="00CE558A">
      <w:pPr>
        <w:jc w:val="both"/>
        <w:rPr>
          <w:sz w:val="24"/>
          <w:szCs w:val="24"/>
        </w:rPr>
      </w:pPr>
    </w:p>
    <w:p w:rsidR="00CE558A" w:rsidRDefault="00CE558A" w:rsidP="00CE558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6º </w:t>
      </w:r>
      <w:r>
        <w:rPr>
          <w:sz w:val="24"/>
          <w:szCs w:val="24"/>
        </w:rPr>
        <w:t>Esta Lei entrará em vigor na data de sua publicação.</w:t>
      </w:r>
    </w:p>
    <w:p w:rsidR="00CE558A" w:rsidRDefault="00CE558A" w:rsidP="00CE558A">
      <w:pPr>
        <w:jc w:val="both"/>
        <w:rPr>
          <w:sz w:val="24"/>
          <w:szCs w:val="24"/>
        </w:rPr>
      </w:pPr>
    </w:p>
    <w:p w:rsidR="00CE558A" w:rsidRDefault="00CE558A" w:rsidP="00CE558A">
      <w:pPr>
        <w:ind w:firstLine="1416"/>
        <w:jc w:val="both"/>
        <w:rPr>
          <w:sz w:val="24"/>
          <w:szCs w:val="24"/>
        </w:rPr>
      </w:pPr>
    </w:p>
    <w:p w:rsidR="00CE558A" w:rsidRDefault="00CE558A" w:rsidP="00CE558A">
      <w:pPr>
        <w:ind w:firstLine="1416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14 de maio de 2009.</w:t>
      </w:r>
    </w:p>
    <w:p w:rsidR="00CE558A" w:rsidRDefault="00CE558A" w:rsidP="00CE558A">
      <w:pPr>
        <w:ind w:firstLine="1416"/>
        <w:jc w:val="both"/>
        <w:rPr>
          <w:sz w:val="24"/>
          <w:szCs w:val="24"/>
        </w:rPr>
      </w:pPr>
    </w:p>
    <w:p w:rsidR="00CE558A" w:rsidRDefault="00CE558A" w:rsidP="00CE558A">
      <w:pPr>
        <w:ind w:firstLine="1416"/>
        <w:jc w:val="both"/>
        <w:rPr>
          <w:sz w:val="24"/>
          <w:szCs w:val="24"/>
        </w:rPr>
      </w:pPr>
    </w:p>
    <w:p w:rsidR="00CE558A" w:rsidRDefault="00CE558A" w:rsidP="00CE558A">
      <w:pPr>
        <w:ind w:firstLine="1416"/>
        <w:jc w:val="both"/>
        <w:rPr>
          <w:sz w:val="24"/>
          <w:szCs w:val="24"/>
        </w:rPr>
      </w:pPr>
    </w:p>
    <w:p w:rsidR="00CE558A" w:rsidRDefault="00CE558A" w:rsidP="00CE558A">
      <w:pPr>
        <w:pStyle w:val="BlockQuotation"/>
        <w:widowControl/>
        <w:ind w:left="0" w:right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CE558A" w:rsidTr="00C22DD1">
        <w:tc>
          <w:tcPr>
            <w:tcW w:w="4802" w:type="dxa"/>
            <w:shd w:val="clear" w:color="auto" w:fill="auto"/>
          </w:tcPr>
          <w:p w:rsidR="00CE558A" w:rsidRDefault="00CE558A" w:rsidP="00C22DD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CE558A" w:rsidRDefault="00CE558A" w:rsidP="00C22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CE558A" w:rsidRDefault="00CE558A" w:rsidP="00C22DD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CE558A" w:rsidRDefault="00CE558A" w:rsidP="00C22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Secretário de Governo</w:t>
            </w:r>
          </w:p>
        </w:tc>
      </w:tr>
    </w:tbl>
    <w:p w:rsidR="00CE558A" w:rsidRDefault="00CE558A" w:rsidP="00CE558A">
      <w:pPr>
        <w:pStyle w:val="Corpodetexto"/>
      </w:pPr>
    </w:p>
    <w:p w:rsidR="00CE558A" w:rsidRDefault="00CE558A" w:rsidP="00CE558A">
      <w:pPr>
        <w:pStyle w:val="BlockQuotation"/>
        <w:widowControl/>
        <w:ind w:left="0" w:right="0"/>
        <w:jc w:val="center"/>
      </w:pPr>
    </w:p>
    <w:p w:rsidR="0030374B" w:rsidRDefault="00CE558A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58A"/>
    <w:rsid w:val="000A2C50"/>
    <w:rsid w:val="00147E9B"/>
    <w:rsid w:val="004662F0"/>
    <w:rsid w:val="005B4ECA"/>
    <w:rsid w:val="0070535B"/>
    <w:rsid w:val="009E5F9A"/>
    <w:rsid w:val="00CE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98F34F-8D48-4B40-9C74-8F2A92E3B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58A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E558A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CE558A"/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BlockQuotation">
    <w:name w:val="Block Quotation"/>
    <w:basedOn w:val="Normal"/>
    <w:rsid w:val="00CE558A"/>
    <w:pPr>
      <w:widowControl w:val="0"/>
      <w:ind w:left="3402" w:right="-658"/>
      <w:jc w:val="both"/>
    </w:pPr>
    <w:rPr>
      <w:rFonts w:eastAsia="MS Mincho"/>
      <w:sz w:val="24"/>
    </w:rPr>
  </w:style>
  <w:style w:type="paragraph" w:styleId="Recuodecorpodetexto">
    <w:name w:val="Body Text Indent"/>
    <w:basedOn w:val="Normal"/>
    <w:link w:val="RecuodecorpodetextoChar"/>
    <w:rsid w:val="00CE558A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E558A"/>
    <w:rPr>
      <w:rFonts w:ascii="Arial" w:eastAsia="SimSun" w:hAnsi="Arial" w:cs="Arial"/>
      <w:bCs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2018-08-10T18:09:00Z</dcterms:created>
  <dcterms:modified xsi:type="dcterms:W3CDTF">2018-08-10T18:09:00Z</dcterms:modified>
</cp:coreProperties>
</file>