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2BD" w:rsidRDefault="003C32BD" w:rsidP="003C32BD">
      <w:pPr>
        <w:keepNext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</w:t>
      </w:r>
      <w:bookmarkStart w:id="0" w:name="_GoBack"/>
      <w:bookmarkEnd w:id="0"/>
      <w:r>
        <w:rPr>
          <w:b/>
          <w:bCs/>
          <w:i/>
          <w:iCs/>
          <w:sz w:val="28"/>
        </w:rPr>
        <w:t xml:space="preserve"> 4224, DE 28 DE SETEMBRO DE 2009</w:t>
      </w:r>
    </w:p>
    <w:p w:rsidR="003C32BD" w:rsidRDefault="003C32BD" w:rsidP="003C32BD">
      <w:pPr>
        <w:keepNext/>
        <w:jc w:val="both"/>
        <w:rPr>
          <w:sz w:val="24"/>
          <w:szCs w:val="24"/>
        </w:rPr>
      </w:pPr>
    </w:p>
    <w:p w:rsidR="003C32BD" w:rsidRDefault="003C32BD" w:rsidP="003C32BD">
      <w:pPr>
        <w:keepNext/>
        <w:ind w:left="4950"/>
        <w:jc w:val="both"/>
        <w:rPr>
          <w:sz w:val="24"/>
          <w:szCs w:val="24"/>
        </w:rPr>
      </w:pPr>
    </w:p>
    <w:p w:rsidR="003C32BD" w:rsidRDefault="003C32BD" w:rsidP="003C32BD">
      <w:pPr>
        <w:keepNext/>
        <w:ind w:left="4950"/>
        <w:jc w:val="both"/>
        <w:rPr>
          <w:sz w:val="24"/>
          <w:szCs w:val="24"/>
        </w:rPr>
      </w:pPr>
    </w:p>
    <w:p w:rsidR="003C32BD" w:rsidRDefault="003C32BD" w:rsidP="003C32BD">
      <w:pPr>
        <w:keepNext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suplementar e dá outras providências:</w:t>
      </w:r>
    </w:p>
    <w:p w:rsidR="003C32BD" w:rsidRDefault="003C32BD" w:rsidP="003C32BD">
      <w:pPr>
        <w:keepNext/>
        <w:ind w:firstLine="1843"/>
        <w:jc w:val="both"/>
        <w:rPr>
          <w:sz w:val="24"/>
          <w:szCs w:val="24"/>
        </w:rPr>
      </w:pPr>
    </w:p>
    <w:p w:rsidR="003C32BD" w:rsidRDefault="003C32BD" w:rsidP="003C32BD">
      <w:pPr>
        <w:keepNext/>
        <w:ind w:firstLine="1843"/>
        <w:jc w:val="both"/>
        <w:rPr>
          <w:sz w:val="24"/>
          <w:szCs w:val="24"/>
        </w:rPr>
      </w:pPr>
    </w:p>
    <w:p w:rsidR="003C32BD" w:rsidRDefault="003C32BD" w:rsidP="003C32BD">
      <w:pPr>
        <w:keepNext/>
        <w:ind w:firstLine="1843"/>
        <w:jc w:val="both"/>
        <w:rPr>
          <w:sz w:val="24"/>
          <w:szCs w:val="24"/>
        </w:rPr>
      </w:pPr>
    </w:p>
    <w:p w:rsidR="003C32BD" w:rsidRDefault="003C32BD" w:rsidP="003C32BD">
      <w:pPr>
        <w:pStyle w:val="Recuodecorpodetexto"/>
        <w:keepNext/>
        <w:ind w:left="0" w:firstLine="1418"/>
        <w:rPr>
          <w:szCs w:val="24"/>
        </w:rPr>
      </w:pPr>
      <w:r>
        <w:rPr>
          <w:szCs w:val="24"/>
        </w:rPr>
        <w:t>A CÂMARA MUNICIPAL DE FORMIGA APROVOU E EU SANCIONO A SEGUINTE LEI:</w:t>
      </w:r>
      <w:r>
        <w:rPr>
          <w:szCs w:val="24"/>
        </w:rPr>
        <w:tab/>
      </w:r>
    </w:p>
    <w:p w:rsidR="003C32BD" w:rsidRDefault="003C32BD" w:rsidP="003C32BD">
      <w:pPr>
        <w:keepNext/>
        <w:ind w:firstLine="709"/>
        <w:jc w:val="both"/>
        <w:rPr>
          <w:sz w:val="24"/>
          <w:szCs w:val="24"/>
        </w:rPr>
      </w:pPr>
    </w:p>
    <w:p w:rsidR="003C32BD" w:rsidRDefault="003C32BD" w:rsidP="003C32BD">
      <w:pPr>
        <w:keepNext/>
        <w:ind w:firstLine="709"/>
        <w:jc w:val="both"/>
        <w:rPr>
          <w:sz w:val="24"/>
          <w:szCs w:val="24"/>
        </w:rPr>
      </w:pPr>
    </w:p>
    <w:p w:rsidR="003C32BD" w:rsidRDefault="003C32BD" w:rsidP="003C32BD">
      <w:pPr>
        <w:keepNext/>
        <w:ind w:firstLine="1418"/>
        <w:jc w:val="both"/>
        <w:rPr>
          <w:sz w:val="24"/>
        </w:rPr>
      </w:pPr>
      <w:r>
        <w:rPr>
          <w:b/>
          <w:sz w:val="24"/>
        </w:rPr>
        <w:t>Art. 1º</w:t>
      </w:r>
      <w:r>
        <w:rPr>
          <w:sz w:val="24"/>
          <w:szCs w:val="24"/>
        </w:rPr>
        <w:t xml:space="preserve"> </w:t>
      </w:r>
      <w:r>
        <w:rPr>
          <w:sz w:val="24"/>
        </w:rPr>
        <w:t>Fica o Município de Formiga autorizado a celebrar Convênios com os respectivos Órgãos Governamentais, com vistas à execução das seguintes obras:</w:t>
      </w:r>
    </w:p>
    <w:p w:rsidR="003C32BD" w:rsidRDefault="003C32BD" w:rsidP="003C32BD">
      <w:pPr>
        <w:keepNext/>
        <w:jc w:val="both"/>
        <w:rPr>
          <w:sz w:val="24"/>
        </w:rPr>
      </w:pPr>
    </w:p>
    <w:p w:rsidR="003C32BD" w:rsidRDefault="003C32BD" w:rsidP="003C32BD">
      <w:pPr>
        <w:keepNext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 – Construção de passarelas no Rio Formiga e Mata Cavalo;</w:t>
      </w:r>
    </w:p>
    <w:p w:rsidR="003C32BD" w:rsidRDefault="003C32BD" w:rsidP="003C32BD">
      <w:pPr>
        <w:keepNext/>
        <w:jc w:val="both"/>
        <w:rPr>
          <w:sz w:val="24"/>
        </w:rPr>
      </w:pPr>
    </w:p>
    <w:p w:rsidR="003C32BD" w:rsidRDefault="003C32BD" w:rsidP="003C32BD">
      <w:pPr>
        <w:keepNext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II – Construção de gabiões ao longo do Rio Formiga na margem direita.</w:t>
      </w:r>
    </w:p>
    <w:p w:rsidR="003C32BD" w:rsidRDefault="003C32BD" w:rsidP="003C32BD">
      <w:pPr>
        <w:keepNext/>
        <w:ind w:firstLine="709"/>
        <w:jc w:val="both"/>
        <w:rPr>
          <w:sz w:val="24"/>
          <w:szCs w:val="24"/>
        </w:rPr>
      </w:pPr>
    </w:p>
    <w:p w:rsidR="003C32BD" w:rsidRDefault="003C32BD" w:rsidP="003C32BD">
      <w:pPr>
        <w:pStyle w:val="Corpodetexto"/>
        <w:ind w:firstLine="1418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818515</wp:posOffset>
                </wp:positionV>
                <wp:extent cx="6213475" cy="1088390"/>
                <wp:effectExtent l="3810" t="8890" r="2540" b="7620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1088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55"/>
                              <w:gridCol w:w="6095"/>
                              <w:gridCol w:w="1647"/>
                            </w:tblGrid>
                            <w:tr w:rsidR="003C32BD"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32BD" w:rsidRDefault="003C32BD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32BD" w:rsidRDefault="003C32BD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PREFEITURA MUNICIPAL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32BD" w:rsidRDefault="003C32BD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C32BD"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32BD" w:rsidRDefault="003C32BD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02.08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32BD" w:rsidRDefault="003C32BD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SECRETARIA MUNICIPAL DE OBRAS, TRANSP. E URBANISMO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32BD" w:rsidRDefault="003C32BD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C32BD"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32BD" w:rsidRDefault="003C32BD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2678200651.155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32BD" w:rsidRDefault="003C32BD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Obras de Arte Urbanas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32BD" w:rsidRDefault="003C32BD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C32BD"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32BD" w:rsidRDefault="003C32BD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449051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32BD" w:rsidRDefault="003C32BD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Obras e Instalações(2245)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32BD" w:rsidRDefault="003C32BD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800.000,00</w:t>
                                  </w:r>
                                </w:p>
                              </w:tc>
                            </w:tr>
                            <w:tr w:rsidR="003C32BD"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32BD" w:rsidRDefault="003C32BD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32BD" w:rsidRDefault="003C32BD">
                                  <w:pPr>
                                    <w:keepNext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C32BD" w:rsidRDefault="003C32BD">
                                  <w:pPr>
                                    <w:keepNext/>
                                    <w:snapToGrid w:val="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800.000,00</w:t>
                                  </w:r>
                                </w:p>
                              </w:tc>
                            </w:tr>
                          </w:tbl>
                          <w:p w:rsidR="003C32BD" w:rsidRDefault="003C32BD" w:rsidP="003C32B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.75pt;margin-top:64.45pt;width:489.25pt;height:85.7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55"/>
                        <w:gridCol w:w="6095"/>
                        <w:gridCol w:w="1647"/>
                      </w:tblGrid>
                      <w:tr w:rsidR="003C32BD"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32BD" w:rsidRDefault="003C32BD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32BD" w:rsidRDefault="003C32BD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PREFEITURA MUNICIPAL</w:t>
                            </w:r>
                          </w:p>
                        </w:tc>
                        <w:tc>
                          <w:tcPr>
                            <w:tcW w:w="1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C32BD" w:rsidRDefault="003C32BD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C32BD"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32BD" w:rsidRDefault="003C32BD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02.08</w:t>
                            </w:r>
                          </w:p>
                        </w:tc>
                        <w:tc>
                          <w:tcPr>
                            <w:tcW w:w="6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32BD" w:rsidRDefault="003C32BD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SECRETARIA MUNICIPAL DE OBRAS, TRANSP. E URBANISMO</w:t>
                            </w:r>
                          </w:p>
                        </w:tc>
                        <w:tc>
                          <w:tcPr>
                            <w:tcW w:w="1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C32BD" w:rsidRDefault="003C32BD">
                            <w:pPr>
                              <w:keepNext/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C32BD"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32BD" w:rsidRDefault="003C32BD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2678200651.155</w:t>
                            </w:r>
                          </w:p>
                        </w:tc>
                        <w:tc>
                          <w:tcPr>
                            <w:tcW w:w="6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32BD" w:rsidRDefault="003C32BD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Obras de Arte Urbanas</w:t>
                            </w:r>
                          </w:p>
                        </w:tc>
                        <w:tc>
                          <w:tcPr>
                            <w:tcW w:w="1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C32BD" w:rsidRDefault="003C32BD">
                            <w:pPr>
                              <w:keepNext/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C32BD"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32BD" w:rsidRDefault="003C32BD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449051</w:t>
                            </w:r>
                          </w:p>
                        </w:tc>
                        <w:tc>
                          <w:tcPr>
                            <w:tcW w:w="6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32BD" w:rsidRDefault="003C32BD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Obras e Instalações(2245)</w:t>
                            </w:r>
                          </w:p>
                        </w:tc>
                        <w:tc>
                          <w:tcPr>
                            <w:tcW w:w="1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C32BD" w:rsidRDefault="003C32BD">
                            <w:pPr>
                              <w:keepNext/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800.000,00</w:t>
                            </w:r>
                          </w:p>
                        </w:tc>
                      </w:tr>
                      <w:tr w:rsidR="003C32BD">
                        <w:tc>
                          <w:tcPr>
                            <w:tcW w:w="20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32BD" w:rsidRDefault="003C32BD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C32BD" w:rsidRDefault="003C32BD">
                            <w:pPr>
                              <w:keepNext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C32BD" w:rsidRDefault="003C32BD">
                            <w:pPr>
                              <w:keepNext/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800.000,00</w:t>
                            </w:r>
                          </w:p>
                        </w:tc>
                      </w:tr>
                    </w:tbl>
                    <w:p w:rsidR="003C32BD" w:rsidRDefault="003C32BD" w:rsidP="003C32BD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b/>
          <w:sz w:val="24"/>
        </w:rPr>
        <w:t xml:space="preserve">Art. 2º </w:t>
      </w:r>
      <w:r>
        <w:rPr>
          <w:sz w:val="24"/>
          <w:szCs w:val="24"/>
        </w:rPr>
        <w:t xml:space="preserve">Fica o Poder Executivo autorizado a abrir no Orçamento Vigente, crédito suplementar no valor de R$ 800.000,00 (Oitocentos Mil Reais), para aplicação de recursos provenientes do Ministério da Integração, que serão utilizados na recuperação dos danos causados pelas chuvas no Município. </w:t>
      </w:r>
    </w:p>
    <w:p w:rsidR="003C32BD" w:rsidRDefault="003C32BD" w:rsidP="003C32BD">
      <w:pPr>
        <w:pStyle w:val="Corpodetexto"/>
        <w:ind w:firstLine="1843"/>
        <w:rPr>
          <w:sz w:val="24"/>
          <w:szCs w:val="24"/>
        </w:rPr>
      </w:pPr>
    </w:p>
    <w:p w:rsidR="003C32BD" w:rsidRDefault="003C32BD" w:rsidP="003C32BD">
      <w:pPr>
        <w:pStyle w:val="Corpodetexto"/>
        <w:ind w:firstLine="1843"/>
        <w:rPr>
          <w:sz w:val="24"/>
          <w:szCs w:val="24"/>
        </w:rPr>
      </w:pPr>
    </w:p>
    <w:p w:rsidR="003C32BD" w:rsidRDefault="003C32BD" w:rsidP="003C32BD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</w:rPr>
        <w:t xml:space="preserve">Art. 3º </w:t>
      </w:r>
      <w:r>
        <w:rPr>
          <w:sz w:val="24"/>
          <w:szCs w:val="24"/>
        </w:rPr>
        <w:t>Para fazer face às despesas de que trata o artigo 1º, fica utilizada a tendência ao excesso de arrecadação,  conforme artigo 43 da Lei 4.320/64.</w:t>
      </w:r>
    </w:p>
    <w:p w:rsidR="003C32BD" w:rsidRDefault="003C32BD" w:rsidP="003C32BD">
      <w:pPr>
        <w:pStyle w:val="Corpodetexto"/>
        <w:ind w:firstLine="1843"/>
        <w:rPr>
          <w:sz w:val="24"/>
          <w:szCs w:val="24"/>
        </w:rPr>
      </w:pPr>
    </w:p>
    <w:p w:rsidR="003C32BD" w:rsidRDefault="003C32BD" w:rsidP="003C32BD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</w:rPr>
        <w:t xml:space="preserve">Art. 4º </w:t>
      </w:r>
      <w:r>
        <w:rPr>
          <w:sz w:val="24"/>
          <w:szCs w:val="24"/>
        </w:rPr>
        <w:t>Esta Lei entra em vigor na data de sua publicação.</w:t>
      </w:r>
    </w:p>
    <w:p w:rsidR="003C32BD" w:rsidRDefault="003C32BD" w:rsidP="003C32BD">
      <w:pPr>
        <w:keepNext/>
        <w:ind w:firstLine="1843"/>
        <w:jc w:val="both"/>
        <w:rPr>
          <w:sz w:val="24"/>
          <w:szCs w:val="24"/>
        </w:rPr>
      </w:pPr>
    </w:p>
    <w:p w:rsidR="003C32BD" w:rsidRDefault="003C32BD" w:rsidP="003C32BD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</w:rPr>
        <w:t xml:space="preserve">Art. 5º </w:t>
      </w:r>
      <w:r>
        <w:rPr>
          <w:sz w:val="24"/>
          <w:szCs w:val="24"/>
        </w:rPr>
        <w:t>Revogam-se as disposições em contrário.</w:t>
      </w:r>
    </w:p>
    <w:p w:rsidR="003C32BD" w:rsidRDefault="003C32BD" w:rsidP="003C32BD">
      <w:pPr>
        <w:keepNext/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C32BD" w:rsidRDefault="003C32BD" w:rsidP="003C32BD">
      <w:pPr>
        <w:keepNext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28 de setembro de 2009.</w:t>
      </w:r>
    </w:p>
    <w:p w:rsidR="003C32BD" w:rsidRDefault="003C32BD" w:rsidP="003C32BD">
      <w:pPr>
        <w:rPr>
          <w:sz w:val="24"/>
          <w:szCs w:val="24"/>
        </w:rPr>
      </w:pPr>
    </w:p>
    <w:p w:rsidR="003C32BD" w:rsidRDefault="003C32BD" w:rsidP="003C32BD">
      <w:pPr>
        <w:rPr>
          <w:sz w:val="24"/>
          <w:szCs w:val="24"/>
        </w:rPr>
      </w:pPr>
    </w:p>
    <w:p w:rsidR="003C32BD" w:rsidRDefault="003C32BD" w:rsidP="003C32BD">
      <w:pPr>
        <w:rPr>
          <w:sz w:val="24"/>
          <w:szCs w:val="24"/>
        </w:rPr>
      </w:pPr>
    </w:p>
    <w:p w:rsidR="003C32BD" w:rsidRDefault="003C32BD" w:rsidP="003C32BD">
      <w:pPr>
        <w:rPr>
          <w:sz w:val="24"/>
          <w:szCs w:val="24"/>
        </w:rPr>
      </w:pPr>
    </w:p>
    <w:p w:rsidR="003C32BD" w:rsidRDefault="003C32BD" w:rsidP="003C32BD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3C32BD" w:rsidTr="00DF50BE">
        <w:tc>
          <w:tcPr>
            <w:tcW w:w="4802" w:type="dxa"/>
            <w:shd w:val="clear" w:color="auto" w:fill="auto"/>
          </w:tcPr>
          <w:p w:rsidR="003C32BD" w:rsidRDefault="003C32BD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3C32BD" w:rsidRDefault="003C32BD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3C32BD" w:rsidRDefault="003C32BD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3C32BD" w:rsidRDefault="003C32BD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C32BD" w:rsidRDefault="003C32BD" w:rsidP="003C32BD">
      <w:pPr>
        <w:pStyle w:val="Corpodetexto"/>
      </w:pPr>
    </w:p>
    <w:p w:rsidR="003C32BD" w:rsidRDefault="003C32BD" w:rsidP="003C32BD">
      <w:pPr>
        <w:jc w:val="center"/>
        <w:rPr>
          <w:sz w:val="24"/>
          <w:szCs w:val="24"/>
        </w:rPr>
      </w:pPr>
    </w:p>
    <w:p w:rsidR="0030374B" w:rsidRDefault="003C32BD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BD"/>
    <w:rsid w:val="000A2C50"/>
    <w:rsid w:val="00147E9B"/>
    <w:rsid w:val="003C32BD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AD9502-7454-4012-A766-D1720EEB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2BD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C32BD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3C32BD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3C32BD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3C32BD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C32BD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2018-08-13T13:47:00Z</dcterms:created>
  <dcterms:modified xsi:type="dcterms:W3CDTF">2018-08-13T13:47:00Z</dcterms:modified>
</cp:coreProperties>
</file>