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AA" w:rsidRDefault="004642AA" w:rsidP="004642AA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4244,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15 DE DEZEMBRO DE 2009</w:t>
      </w:r>
    </w:p>
    <w:p w:rsidR="004642AA" w:rsidRDefault="004642AA" w:rsidP="004642AA">
      <w:pPr>
        <w:jc w:val="center"/>
        <w:rPr>
          <w:b/>
          <w:i/>
          <w:sz w:val="24"/>
        </w:rPr>
      </w:pPr>
    </w:p>
    <w:p w:rsidR="004642AA" w:rsidRDefault="004642AA" w:rsidP="004642AA">
      <w:pPr>
        <w:jc w:val="center"/>
        <w:rPr>
          <w:b/>
          <w:i/>
          <w:sz w:val="24"/>
        </w:rPr>
      </w:pPr>
    </w:p>
    <w:p w:rsidR="004642AA" w:rsidRDefault="004642AA" w:rsidP="004642AA">
      <w:pPr>
        <w:jc w:val="center"/>
        <w:rPr>
          <w:b/>
          <w:i/>
          <w:sz w:val="24"/>
        </w:rPr>
      </w:pPr>
    </w:p>
    <w:p w:rsidR="004642AA" w:rsidRDefault="004642AA" w:rsidP="004642AA">
      <w:pPr>
        <w:jc w:val="center"/>
        <w:rPr>
          <w:b/>
          <w:i/>
          <w:sz w:val="24"/>
        </w:rPr>
      </w:pPr>
    </w:p>
    <w:p w:rsidR="004642AA" w:rsidRDefault="004642AA" w:rsidP="004642AA">
      <w:pPr>
        <w:pStyle w:val="Recuodecorpodetexto21"/>
        <w:ind w:left="4395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celebrar acordo para repasse financeiro e dá outras providências.</w:t>
      </w:r>
    </w:p>
    <w:p w:rsidR="004642AA" w:rsidRDefault="004642AA" w:rsidP="004642AA">
      <w:pPr>
        <w:ind w:left="4253"/>
        <w:jc w:val="both"/>
        <w:rPr>
          <w:sz w:val="24"/>
          <w:szCs w:val="24"/>
        </w:rPr>
      </w:pPr>
    </w:p>
    <w:p w:rsidR="004642AA" w:rsidRDefault="004642AA" w:rsidP="004642AA">
      <w:pPr>
        <w:ind w:left="4253"/>
        <w:jc w:val="both"/>
        <w:rPr>
          <w:sz w:val="24"/>
          <w:szCs w:val="24"/>
        </w:rPr>
      </w:pPr>
    </w:p>
    <w:p w:rsidR="004642AA" w:rsidRDefault="004642AA" w:rsidP="004642AA">
      <w:pPr>
        <w:ind w:left="4253"/>
        <w:jc w:val="both"/>
        <w:rPr>
          <w:sz w:val="24"/>
          <w:szCs w:val="24"/>
        </w:rPr>
      </w:pPr>
    </w:p>
    <w:p w:rsidR="004642AA" w:rsidRDefault="004642AA" w:rsidP="004642AA">
      <w:pPr>
        <w:ind w:left="4253"/>
        <w:jc w:val="both"/>
        <w:rPr>
          <w:sz w:val="24"/>
          <w:szCs w:val="24"/>
        </w:rPr>
      </w:pPr>
    </w:p>
    <w:p w:rsidR="004642AA" w:rsidRDefault="004642AA" w:rsidP="004642AA">
      <w:pPr>
        <w:ind w:left="4253"/>
        <w:jc w:val="both"/>
        <w:rPr>
          <w:sz w:val="24"/>
          <w:szCs w:val="24"/>
        </w:rPr>
      </w:pPr>
    </w:p>
    <w:p w:rsidR="004642AA" w:rsidRDefault="004642AA" w:rsidP="004642AA">
      <w:pPr>
        <w:pStyle w:val="Corpodetexto2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4642AA" w:rsidRDefault="004642AA" w:rsidP="004642AA">
      <w:pPr>
        <w:pStyle w:val="BlockQuotation"/>
        <w:widowControl/>
        <w:ind w:left="0" w:right="0"/>
        <w:rPr>
          <w:szCs w:val="24"/>
        </w:rPr>
      </w:pPr>
    </w:p>
    <w:p w:rsidR="004642AA" w:rsidRDefault="004642AA" w:rsidP="004642AA">
      <w:pPr>
        <w:pStyle w:val="BlockQuotation"/>
        <w:widowControl/>
        <w:ind w:left="0" w:right="0"/>
        <w:rPr>
          <w:szCs w:val="24"/>
        </w:rPr>
      </w:pPr>
    </w:p>
    <w:p w:rsidR="004642AA" w:rsidRDefault="004642AA" w:rsidP="004642AA">
      <w:pPr>
        <w:pStyle w:val="BlockQuotation"/>
        <w:widowControl/>
        <w:ind w:left="0" w:right="0"/>
        <w:rPr>
          <w:szCs w:val="24"/>
        </w:rPr>
      </w:pPr>
    </w:p>
    <w:p w:rsidR="004642AA" w:rsidRDefault="004642AA" w:rsidP="004642AA">
      <w:pPr>
        <w:pStyle w:val="BlockQuotation"/>
        <w:widowControl/>
        <w:ind w:left="0" w:right="0"/>
      </w:pPr>
    </w:p>
    <w:p w:rsidR="004642AA" w:rsidRDefault="004642AA" w:rsidP="004642AA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celebrar acordo com a empresa Talentos Produções Artísticas e Comércio </w:t>
      </w:r>
      <w:proofErr w:type="spellStart"/>
      <w:r>
        <w:t>Ltda</w:t>
      </w:r>
      <w:proofErr w:type="spellEnd"/>
      <w:r>
        <w:t>, inscrita no CNPJ sob nº 09.252.336/0001-16, para repasse financeiro relativo à contrapartida do Município para realização de um Show da Banda Padre Fábio de Melo, no valor de R$ 40.000,00 (quarenta mil reais).</w:t>
      </w:r>
    </w:p>
    <w:p w:rsidR="004642AA" w:rsidRDefault="004642AA" w:rsidP="004642AA">
      <w:pPr>
        <w:pStyle w:val="BlockQuotation"/>
        <w:widowControl/>
        <w:ind w:left="0" w:right="0"/>
      </w:pPr>
      <w:r>
        <w:tab/>
      </w:r>
      <w:r>
        <w:tab/>
      </w:r>
    </w:p>
    <w:p w:rsidR="004642AA" w:rsidRDefault="004642AA" w:rsidP="004642AA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 xml:space="preserve">As despesas decorrentes desta Lei correrão à conta da seguinte dotação orçamentária: </w:t>
      </w:r>
    </w:p>
    <w:p w:rsidR="004642AA" w:rsidRDefault="004642AA" w:rsidP="004642AA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4642AA" w:rsidTr="00041504">
        <w:tc>
          <w:tcPr>
            <w:tcW w:w="1771" w:type="dxa"/>
            <w:shd w:val="clear" w:color="auto" w:fill="auto"/>
          </w:tcPr>
          <w:p w:rsidR="004642AA" w:rsidRDefault="004642AA" w:rsidP="0004150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shd w:val="clear" w:color="auto" w:fill="auto"/>
          </w:tcPr>
          <w:p w:rsidR="004642AA" w:rsidRDefault="004642AA" w:rsidP="0004150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  <w:shd w:val="clear" w:color="auto" w:fill="auto"/>
          </w:tcPr>
          <w:p w:rsidR="004642AA" w:rsidRDefault="004642AA" w:rsidP="00041504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642AA" w:rsidTr="00041504">
        <w:tc>
          <w:tcPr>
            <w:tcW w:w="1771" w:type="dxa"/>
            <w:shd w:val="clear" w:color="auto" w:fill="auto"/>
          </w:tcPr>
          <w:p w:rsidR="004642AA" w:rsidRDefault="004642AA" w:rsidP="0004150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0212</w:t>
            </w:r>
          </w:p>
        </w:tc>
        <w:tc>
          <w:tcPr>
            <w:tcW w:w="6804" w:type="dxa"/>
            <w:shd w:val="clear" w:color="auto" w:fill="auto"/>
          </w:tcPr>
          <w:p w:rsidR="004642AA" w:rsidRDefault="004642AA" w:rsidP="0004150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Cultura</w:t>
            </w:r>
          </w:p>
        </w:tc>
        <w:tc>
          <w:tcPr>
            <w:tcW w:w="1490" w:type="dxa"/>
            <w:shd w:val="clear" w:color="auto" w:fill="auto"/>
          </w:tcPr>
          <w:p w:rsidR="004642AA" w:rsidRDefault="004642AA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642AA" w:rsidTr="00041504">
        <w:tc>
          <w:tcPr>
            <w:tcW w:w="1771" w:type="dxa"/>
            <w:shd w:val="clear" w:color="auto" w:fill="auto"/>
          </w:tcPr>
          <w:p w:rsidR="004642AA" w:rsidRDefault="004642AA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1339200662.349</w:t>
            </w:r>
          </w:p>
        </w:tc>
        <w:tc>
          <w:tcPr>
            <w:tcW w:w="6804" w:type="dxa"/>
            <w:shd w:val="clear" w:color="auto" w:fill="auto"/>
          </w:tcPr>
          <w:p w:rsidR="004642AA" w:rsidRDefault="004642AA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 realização de eventos culturais</w:t>
            </w:r>
          </w:p>
        </w:tc>
        <w:tc>
          <w:tcPr>
            <w:tcW w:w="1490" w:type="dxa"/>
            <w:shd w:val="clear" w:color="auto" w:fill="auto"/>
          </w:tcPr>
          <w:p w:rsidR="004642AA" w:rsidRDefault="004642AA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642AA" w:rsidTr="00041504">
        <w:tc>
          <w:tcPr>
            <w:tcW w:w="1771" w:type="dxa"/>
            <w:shd w:val="clear" w:color="auto" w:fill="auto"/>
          </w:tcPr>
          <w:p w:rsidR="004642AA" w:rsidRDefault="004642AA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804" w:type="dxa"/>
            <w:shd w:val="clear" w:color="auto" w:fill="auto"/>
          </w:tcPr>
          <w:p w:rsidR="004642AA" w:rsidRDefault="004642AA" w:rsidP="0004150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490" w:type="dxa"/>
            <w:shd w:val="clear" w:color="auto" w:fill="auto"/>
          </w:tcPr>
          <w:p w:rsidR="004642AA" w:rsidRDefault="004642AA" w:rsidP="0004150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:rsidR="004642AA" w:rsidRDefault="004642AA" w:rsidP="004642AA">
      <w:pPr>
        <w:jc w:val="both"/>
      </w:pPr>
    </w:p>
    <w:p w:rsidR="004642AA" w:rsidRDefault="004642AA" w:rsidP="004642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Em decorrência do disposto no artigo 1º desta Lei, fica o Poder Executivo autorizado a suplementar a ficha 2745, utilizando como recursos, os estabelecidos no art. 43 da Lei 4.320/64.</w:t>
      </w:r>
    </w:p>
    <w:p w:rsidR="004642AA" w:rsidRDefault="004642AA" w:rsidP="004642AA">
      <w:pPr>
        <w:pStyle w:val="BlockQuotation"/>
        <w:widowControl/>
        <w:ind w:left="0" w:right="0"/>
        <w:rPr>
          <w:b/>
          <w:szCs w:val="24"/>
        </w:rPr>
      </w:pPr>
    </w:p>
    <w:p w:rsidR="004642AA" w:rsidRDefault="004642AA" w:rsidP="004642AA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4º </w:t>
      </w:r>
      <w:r>
        <w:rPr>
          <w:szCs w:val="24"/>
        </w:rPr>
        <w:t>Esta Lei entra em vigor na data de sua publicação, retroagindo seus efeitos a 15 de outubro de 2009.</w:t>
      </w:r>
    </w:p>
    <w:p w:rsidR="004642AA" w:rsidRDefault="004642AA" w:rsidP="004642AA">
      <w:pPr>
        <w:pStyle w:val="BlockQuotation"/>
        <w:widowControl/>
        <w:ind w:left="0" w:right="0"/>
        <w:rPr>
          <w:szCs w:val="24"/>
        </w:rPr>
      </w:pPr>
    </w:p>
    <w:p w:rsidR="004642AA" w:rsidRDefault="004642AA" w:rsidP="004642AA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4642AA" w:rsidRDefault="004642AA" w:rsidP="004642AA">
      <w:pPr>
        <w:pStyle w:val="BlockQuotation"/>
        <w:widowControl/>
        <w:ind w:left="0" w:right="0" w:firstLine="1440"/>
        <w:rPr>
          <w:szCs w:val="24"/>
        </w:rPr>
      </w:pPr>
      <w:r>
        <w:rPr>
          <w:szCs w:val="24"/>
        </w:rPr>
        <w:t>Gabinete do Prefeito em Formiga, 15 de dezembro de 2009.</w:t>
      </w:r>
    </w:p>
    <w:p w:rsidR="004642AA" w:rsidRDefault="004642AA" w:rsidP="004642AA">
      <w:pPr>
        <w:pStyle w:val="BlockQuotation"/>
        <w:widowControl/>
        <w:ind w:left="0" w:right="0"/>
        <w:rPr>
          <w:szCs w:val="24"/>
        </w:rPr>
      </w:pPr>
    </w:p>
    <w:p w:rsidR="004642AA" w:rsidRDefault="004642AA" w:rsidP="004642AA">
      <w:pPr>
        <w:pStyle w:val="BlockQuotation"/>
        <w:widowControl/>
        <w:ind w:left="0" w:right="0"/>
        <w:rPr>
          <w:szCs w:val="24"/>
        </w:rPr>
      </w:pPr>
    </w:p>
    <w:p w:rsidR="004642AA" w:rsidRDefault="004642AA" w:rsidP="004642AA">
      <w:pPr>
        <w:pStyle w:val="BlockQuotation"/>
        <w:widowControl/>
        <w:ind w:left="0" w:right="0"/>
        <w:rPr>
          <w:szCs w:val="24"/>
        </w:rPr>
      </w:pPr>
    </w:p>
    <w:p w:rsidR="004642AA" w:rsidRDefault="004642AA" w:rsidP="004642AA">
      <w:pPr>
        <w:pStyle w:val="BlockQuotation"/>
        <w:widowControl/>
        <w:ind w:left="0" w:right="0"/>
        <w:rPr>
          <w:szCs w:val="24"/>
        </w:rPr>
      </w:pPr>
    </w:p>
    <w:p w:rsidR="004642AA" w:rsidRDefault="004642AA" w:rsidP="004642AA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4642AA" w:rsidTr="00041504">
        <w:tc>
          <w:tcPr>
            <w:tcW w:w="4802" w:type="dxa"/>
            <w:shd w:val="clear" w:color="auto" w:fill="auto"/>
          </w:tcPr>
          <w:p w:rsidR="004642AA" w:rsidRDefault="004642AA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4642AA" w:rsidRDefault="004642AA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4642AA" w:rsidRDefault="004642AA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SHELDON GERALDO DE ALMEIDA</w:t>
            </w:r>
          </w:p>
          <w:p w:rsidR="004642AA" w:rsidRDefault="004642AA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Chefe de Gabinete</w:t>
            </w:r>
          </w:p>
        </w:tc>
      </w:tr>
    </w:tbl>
    <w:p w:rsidR="004642AA" w:rsidRDefault="004642AA" w:rsidP="004642AA">
      <w:pPr>
        <w:pStyle w:val="BlockQuotation"/>
        <w:widowControl/>
        <w:ind w:left="0" w:right="0" w:firstLine="1418"/>
      </w:pPr>
    </w:p>
    <w:p w:rsidR="0030374B" w:rsidRDefault="004642A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AA"/>
    <w:rsid w:val="000A2C50"/>
    <w:rsid w:val="000C5F2D"/>
    <w:rsid w:val="00147E9B"/>
    <w:rsid w:val="00196933"/>
    <w:rsid w:val="004642AA"/>
    <w:rsid w:val="004662F0"/>
    <w:rsid w:val="005B4ECA"/>
    <w:rsid w:val="0070535B"/>
    <w:rsid w:val="00757829"/>
    <w:rsid w:val="008E2622"/>
    <w:rsid w:val="00964A5C"/>
    <w:rsid w:val="009E5F9A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CEE9B-A208-4539-A5D2-03633C93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2A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4642AA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Recuodecorpodetexto21">
    <w:name w:val="Recuo de corpo de texto 21"/>
    <w:basedOn w:val="Normal"/>
    <w:rsid w:val="004642AA"/>
    <w:pPr>
      <w:ind w:firstLine="708"/>
      <w:jc w:val="both"/>
    </w:pPr>
    <w:rPr>
      <w:rFonts w:ascii="Arial" w:hAnsi="Arial" w:cs="Arial"/>
      <w:sz w:val="24"/>
    </w:rPr>
  </w:style>
  <w:style w:type="paragraph" w:customStyle="1" w:styleId="Corpodetexto21">
    <w:name w:val="Corpo de texto 21"/>
    <w:basedOn w:val="Normal"/>
    <w:rsid w:val="004642A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2019-08-07T11:19:00Z</dcterms:created>
  <dcterms:modified xsi:type="dcterms:W3CDTF">2019-08-07T11:19:00Z</dcterms:modified>
</cp:coreProperties>
</file>