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9B" w:rsidRDefault="00F0589B" w:rsidP="00F0589B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4260,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F0589B" w:rsidRDefault="00F0589B" w:rsidP="00F0589B">
      <w:pPr>
        <w:pStyle w:val="blockquotation0"/>
        <w:spacing w:before="0" w:after="0"/>
        <w:jc w:val="both"/>
      </w:pPr>
      <w:r>
        <w:t>  </w:t>
      </w:r>
    </w:p>
    <w:p w:rsidR="00F0589B" w:rsidRDefault="00F0589B" w:rsidP="00F0589B">
      <w:pPr>
        <w:pStyle w:val="blockquotation0"/>
        <w:spacing w:before="0" w:after="0"/>
      </w:pPr>
      <w:r>
        <w:t> </w:t>
      </w:r>
    </w:p>
    <w:p w:rsidR="00F0589B" w:rsidRDefault="00F0589B" w:rsidP="00F0589B">
      <w:pPr>
        <w:pStyle w:val="blockquotation0"/>
        <w:spacing w:before="0" w:after="0"/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F0589B" w:rsidRDefault="00F0589B" w:rsidP="00F0589B">
      <w:pPr>
        <w:pStyle w:val="Ttulo1"/>
        <w:ind w:left="3780"/>
        <w:jc w:val="both"/>
      </w:pPr>
    </w:p>
    <w:p w:rsidR="00F0589B" w:rsidRDefault="00F0589B" w:rsidP="00F0589B">
      <w:pPr>
        <w:pStyle w:val="BlockQuotation"/>
        <w:widowControl/>
        <w:ind w:left="4253" w:right="0"/>
      </w:pPr>
      <w:r>
        <w:t>                       </w:t>
      </w:r>
    </w:p>
    <w:p w:rsidR="00F0589B" w:rsidRDefault="00F0589B" w:rsidP="00F0589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F0589B" w:rsidRDefault="00F0589B" w:rsidP="00F0589B">
      <w:pPr>
        <w:pStyle w:val="Ttulo1"/>
        <w:jc w:val="both"/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à empresa Gol Cal Ltda, inscrita no CNPJ sob nº 04.337.533/0001-14, um terreno vago, de propriedade do Município de Formiga, com a seguinte confrontação: Inicia-se na confrontação da BR-354 com área B-2 segue-se pela curva de arame em curva numa distancia de 36,00 metros confrontando com a área B-2, volve a esquerda segue pela cerca de arame numa distancia de 57,00 metros confrontando com a área B-2, volve a esquerda segue em rumo numa distancia de 100,00 metros confrontando com área 370-A, volve a esquerda segue pela cerca de arame numa distancia de 120,00 metros confrontando com a BR-354 até encontrar ponto inicial. O terreno acima mencionado perfaz uma área de 5.140,00 m</w:t>
      </w:r>
      <w:proofErr w:type="gramStart"/>
      <w:r>
        <w:rPr>
          <w:color w:val="000000"/>
          <w:sz w:val="24"/>
          <w:szCs w:val="24"/>
        </w:rPr>
        <w:t>²,,</w:t>
      </w:r>
      <w:proofErr w:type="gramEnd"/>
      <w:r>
        <w:rPr>
          <w:color w:val="000000"/>
          <w:sz w:val="24"/>
          <w:szCs w:val="24"/>
        </w:rPr>
        <w:t xml:space="preserve"> conforme memorial descritivo e “croqui”, em anexo.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</w:t>
      </w:r>
      <w:r>
        <w:rPr>
          <w:color w:val="000000"/>
          <w:sz w:val="24"/>
          <w:szCs w:val="24"/>
        </w:rPr>
        <w:lastRenderedPageBreak/>
        <w:t>Doação do Bem e sua consequente reversão ao Patrimônio Público do Município, exceto no caso de garantia de financiamento concedido, exclusivamente, por entidades do Sistema Financeiro Nacional.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0589B" w:rsidRDefault="00F0589B" w:rsidP="00F0589B">
      <w:pPr>
        <w:pStyle w:val="BlockQuotation"/>
        <w:widowControl/>
        <w:ind w:left="0" w:right="0"/>
        <w:rPr>
          <w:rFonts w:eastAsia="Times New Roman"/>
          <w:szCs w:val="24"/>
        </w:rPr>
      </w:pPr>
    </w:p>
    <w:p w:rsidR="00F0589B" w:rsidRDefault="00F0589B" w:rsidP="00F0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0589B" w:rsidRDefault="00F0589B" w:rsidP="00F0589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dezembro de 2009.</w:t>
      </w:r>
    </w:p>
    <w:p w:rsidR="00F0589B" w:rsidRDefault="00F0589B" w:rsidP="00F0589B">
      <w:pPr>
        <w:autoSpaceDE w:val="0"/>
        <w:jc w:val="both"/>
        <w:rPr>
          <w:sz w:val="24"/>
          <w:szCs w:val="24"/>
        </w:rPr>
      </w:pPr>
    </w:p>
    <w:p w:rsidR="00F0589B" w:rsidRDefault="00F0589B" w:rsidP="00F0589B">
      <w:pPr>
        <w:autoSpaceDE w:val="0"/>
        <w:jc w:val="center"/>
        <w:rPr>
          <w:b/>
          <w:i/>
          <w:sz w:val="24"/>
          <w:szCs w:val="24"/>
        </w:rPr>
      </w:pPr>
    </w:p>
    <w:p w:rsidR="00F0589B" w:rsidRDefault="00F0589B" w:rsidP="00F0589B">
      <w:pPr>
        <w:autoSpaceDE w:val="0"/>
        <w:jc w:val="center"/>
        <w:rPr>
          <w:b/>
          <w:i/>
          <w:sz w:val="24"/>
          <w:szCs w:val="24"/>
        </w:rPr>
      </w:pPr>
    </w:p>
    <w:p w:rsidR="00F0589B" w:rsidRDefault="00F0589B" w:rsidP="00F0589B">
      <w:pPr>
        <w:autoSpaceDE w:val="0"/>
        <w:jc w:val="center"/>
        <w:rPr>
          <w:b/>
          <w:i/>
          <w:sz w:val="24"/>
          <w:szCs w:val="24"/>
        </w:rPr>
      </w:pPr>
    </w:p>
    <w:p w:rsidR="00F0589B" w:rsidRDefault="00F0589B" w:rsidP="00F0589B">
      <w:pPr>
        <w:autoSpaceDE w:val="0"/>
        <w:jc w:val="center"/>
        <w:rPr>
          <w:b/>
          <w:i/>
          <w:sz w:val="24"/>
          <w:szCs w:val="24"/>
        </w:rPr>
      </w:pPr>
    </w:p>
    <w:p w:rsidR="00F0589B" w:rsidRDefault="00F0589B" w:rsidP="00F0589B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0589B" w:rsidTr="00041504">
        <w:tc>
          <w:tcPr>
            <w:tcW w:w="4802" w:type="dxa"/>
            <w:shd w:val="clear" w:color="auto" w:fill="auto"/>
          </w:tcPr>
          <w:p w:rsidR="00F0589B" w:rsidRDefault="00F0589B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F0589B" w:rsidRDefault="00F0589B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0589B" w:rsidRDefault="00F0589B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F0589B" w:rsidRDefault="00F0589B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F0589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9B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0589B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520A3-3A0F-4628-A284-FE2C6A71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89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F0589B"/>
    <w:pPr>
      <w:jc w:val="center"/>
    </w:pPr>
    <w:rPr>
      <w:rFonts w:ascii="Arial" w:hAnsi="Arial" w:cs="Arial"/>
      <w:b/>
      <w:bCs/>
      <w:sz w:val="28"/>
    </w:rPr>
  </w:style>
  <w:style w:type="paragraph" w:customStyle="1" w:styleId="BlockQuotation">
    <w:name w:val="Block Quotation"/>
    <w:basedOn w:val="Normal"/>
    <w:rsid w:val="00F0589B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F0589B"/>
    <w:pPr>
      <w:spacing w:before="280" w:after="280"/>
    </w:pPr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058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589B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2019-08-07T11:24:00Z</dcterms:created>
  <dcterms:modified xsi:type="dcterms:W3CDTF">2019-08-07T11:24:00Z</dcterms:modified>
</cp:coreProperties>
</file>