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7A4" w:rsidRDefault="000817A4" w:rsidP="000817A4">
      <w:pPr>
        <w:keepNext/>
        <w:ind w:left="15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Nº. 4266,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28 DE DEZEMBRO DE 2009</w:t>
      </w:r>
    </w:p>
    <w:p w:rsidR="000817A4" w:rsidRDefault="000817A4" w:rsidP="000817A4">
      <w:pPr>
        <w:pStyle w:val="blockquotation0"/>
        <w:spacing w:before="0" w:after="0"/>
        <w:jc w:val="both"/>
      </w:pPr>
      <w:r>
        <w:t>  </w:t>
      </w:r>
    </w:p>
    <w:p w:rsidR="000817A4" w:rsidRDefault="000817A4" w:rsidP="000817A4">
      <w:pPr>
        <w:pStyle w:val="blockquotation0"/>
        <w:spacing w:before="0" w:after="0"/>
        <w:jc w:val="center"/>
      </w:pPr>
    </w:p>
    <w:p w:rsidR="000817A4" w:rsidRDefault="000817A4" w:rsidP="000817A4">
      <w:pPr>
        <w:pStyle w:val="blockquotation0"/>
        <w:spacing w:before="0" w:after="0"/>
      </w:pPr>
      <w:r>
        <w:t> </w:t>
      </w:r>
    </w:p>
    <w:p w:rsidR="000817A4" w:rsidRDefault="000817A4" w:rsidP="000817A4">
      <w:pPr>
        <w:pStyle w:val="Ttulo1"/>
        <w:ind w:left="504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Dispõe sobre a destinação correta de pneus inservíveis existentes no Município de Formiga e dá outras providências.</w:t>
      </w:r>
    </w:p>
    <w:p w:rsidR="000817A4" w:rsidRDefault="000817A4" w:rsidP="000817A4">
      <w:pPr>
        <w:pStyle w:val="Ttulo1"/>
        <w:ind w:left="4253"/>
        <w:jc w:val="both"/>
        <w:rPr>
          <w:b w:val="0"/>
        </w:rPr>
      </w:pPr>
      <w:r>
        <w:rPr>
          <w:b w:val="0"/>
        </w:rPr>
        <w:t>  </w:t>
      </w:r>
    </w:p>
    <w:p w:rsidR="000817A4" w:rsidRDefault="000817A4" w:rsidP="000817A4">
      <w:pPr>
        <w:pStyle w:val="BlockQuotation"/>
        <w:widowControl/>
        <w:ind w:left="4253" w:right="0"/>
      </w:pPr>
      <w:r>
        <w:t>                       </w:t>
      </w:r>
    </w:p>
    <w:p w:rsidR="000817A4" w:rsidRDefault="000817A4" w:rsidP="000817A4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0817A4" w:rsidRDefault="000817A4" w:rsidP="000817A4">
      <w:pPr>
        <w:pStyle w:val="Ttulo1"/>
        <w:jc w:val="both"/>
      </w:pPr>
      <w:r>
        <w:t> </w:t>
      </w:r>
    </w:p>
    <w:p w:rsidR="000817A4" w:rsidRDefault="000817A4" w:rsidP="000817A4">
      <w:pPr>
        <w:spacing w:before="280" w:after="28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                        Art. 1º</w:t>
      </w:r>
      <w:r>
        <w:rPr>
          <w:sz w:val="24"/>
          <w:szCs w:val="24"/>
        </w:rPr>
        <w:t xml:space="preserve"> Os estabelecimentos comerciais do Município, compreendidos por distribuidores, revendedores de pneumáticos novos, usados e recauchutados, borracharias, sucateiros, prestadores de serviço e demais segmentos que manuseiam pneus inservíveis, ficam obrigados a acondicioná-los em local seguro até a destinação final dos mesmos, atendendo às normas técnicas da Secretaria Municipal de Gestão Ambiental.</w:t>
      </w:r>
    </w:p>
    <w:p w:rsidR="000817A4" w:rsidRDefault="000817A4" w:rsidP="000817A4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                     </w:t>
      </w:r>
      <w:r>
        <w:rPr>
          <w:b/>
          <w:bCs/>
          <w:sz w:val="24"/>
          <w:szCs w:val="24"/>
        </w:rPr>
        <w:t xml:space="preserve">§ 1º </w:t>
      </w:r>
      <w:r>
        <w:rPr>
          <w:sz w:val="24"/>
          <w:szCs w:val="24"/>
        </w:rPr>
        <w:t>Considera-se pneu ou pneumático todo o artefato inflável, constituído basicamente por borracha e materiais de reforço utilizados para a rodagem em veículos automotores e bicicletas, de acordo com as determinações do Conselho Nacional do Meio Ambiente – CONAMA.</w:t>
      </w:r>
    </w:p>
    <w:p w:rsidR="000817A4" w:rsidRDefault="000817A4" w:rsidP="000817A4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                     </w:t>
      </w:r>
      <w:r>
        <w:rPr>
          <w:b/>
          <w:bCs/>
          <w:sz w:val="24"/>
          <w:szCs w:val="24"/>
        </w:rPr>
        <w:t xml:space="preserve">§ 2º </w:t>
      </w:r>
      <w:r>
        <w:rPr>
          <w:sz w:val="24"/>
          <w:szCs w:val="24"/>
        </w:rPr>
        <w:t>Consideram-se pneus ou pneumáticos inservíveis, aqueles que não mais se prestam a processo de reforma que permita condição de rodagem adicional, de acordo com as determinações do Conselho Nacional do Meio Ambiente – CONAMA.</w:t>
      </w:r>
    </w:p>
    <w:p w:rsidR="000817A4" w:rsidRDefault="000817A4" w:rsidP="000817A4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                     </w:t>
      </w:r>
      <w:r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Os estabelecimentos, citados no art. 1º desta Lei, ficam obrigados a afixar placas alertando os consumidores sobre o perigo de jogar pneus inservíveis em locais inadequados.</w:t>
      </w:r>
    </w:p>
    <w:p w:rsidR="000817A4" w:rsidRDefault="000817A4" w:rsidP="000817A4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                     </w:t>
      </w:r>
      <w:r>
        <w:rPr>
          <w:b/>
          <w:bCs/>
          <w:sz w:val="24"/>
          <w:szCs w:val="24"/>
        </w:rPr>
        <w:t xml:space="preserve">§ 1º </w:t>
      </w:r>
      <w:r>
        <w:rPr>
          <w:sz w:val="24"/>
          <w:szCs w:val="24"/>
        </w:rPr>
        <w:t xml:space="preserve">As placas deverão ser afixadas em local visível com dizeres especificados no anexo único à presente Lei. </w:t>
      </w:r>
    </w:p>
    <w:p w:rsidR="000817A4" w:rsidRDefault="000817A4" w:rsidP="000817A4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                     </w:t>
      </w:r>
      <w:r>
        <w:rPr>
          <w:b/>
          <w:bCs/>
          <w:sz w:val="24"/>
          <w:szCs w:val="24"/>
        </w:rPr>
        <w:t xml:space="preserve">§ 2º </w:t>
      </w:r>
      <w:r>
        <w:rPr>
          <w:sz w:val="24"/>
          <w:szCs w:val="24"/>
        </w:rPr>
        <w:t>As referidas placas deverão ser confeccionadas pelos proprietários dos estabelecimentos, sem ônus para o Município.</w:t>
      </w:r>
    </w:p>
    <w:p w:rsidR="000817A4" w:rsidRDefault="000817A4" w:rsidP="000817A4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                     </w:t>
      </w:r>
      <w:r>
        <w:rPr>
          <w:b/>
          <w:bCs/>
          <w:sz w:val="24"/>
          <w:szCs w:val="24"/>
        </w:rPr>
        <w:t>Art. 3º</w:t>
      </w:r>
      <w:r>
        <w:rPr>
          <w:sz w:val="24"/>
          <w:szCs w:val="24"/>
        </w:rPr>
        <w:t xml:space="preserve"> Os locais de armazenamento deverão ser:</w:t>
      </w:r>
    </w:p>
    <w:p w:rsidR="000817A4" w:rsidRDefault="000817A4" w:rsidP="000817A4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                         I - Compatíveis com o volume, segurança do material e área disponível;</w:t>
      </w:r>
    </w:p>
    <w:p w:rsidR="000817A4" w:rsidRDefault="000817A4" w:rsidP="000817A4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                         II - Cobertos e fechados, de maneira a impedir a acumulação de água;</w:t>
      </w:r>
    </w:p>
    <w:p w:rsidR="000817A4" w:rsidRDefault="000817A4" w:rsidP="000817A4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0817A4" w:rsidRDefault="000817A4" w:rsidP="000817A4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                   </w:t>
      </w:r>
      <w:r>
        <w:rPr>
          <w:b/>
          <w:bCs/>
          <w:sz w:val="24"/>
          <w:szCs w:val="24"/>
        </w:rPr>
        <w:t xml:space="preserve">Parágrafo único: </w:t>
      </w:r>
      <w:r>
        <w:rPr>
          <w:sz w:val="24"/>
          <w:szCs w:val="24"/>
        </w:rPr>
        <w:t>Os locais de armazenamento não poderão ter sistema de escoamento de água ligado à rede de águas pluviais.</w:t>
      </w:r>
    </w:p>
    <w:p w:rsidR="000817A4" w:rsidRDefault="000817A4" w:rsidP="000817A4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                        </w:t>
      </w:r>
      <w:r>
        <w:rPr>
          <w:b/>
          <w:bCs/>
          <w:sz w:val="24"/>
          <w:szCs w:val="24"/>
        </w:rPr>
        <w:t>Art. 4º</w:t>
      </w:r>
      <w:r>
        <w:rPr>
          <w:sz w:val="24"/>
          <w:szCs w:val="24"/>
        </w:rPr>
        <w:t xml:space="preserve"> Os estabelecimentos mencionados no caput do art. 1º, que não cumprirem as determinações contidas nesta lei, serão notificados e, não regularizada a situação no prazo em que lhes for concedido, ficarão sujeitos a:</w:t>
      </w:r>
    </w:p>
    <w:p w:rsidR="000817A4" w:rsidRDefault="000817A4" w:rsidP="000817A4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                         I - Multa de 70 (setenta) UFPMF (Unidade Fiscal da Prefeitura Municipal de Formiga);</w:t>
      </w:r>
    </w:p>
    <w:p w:rsidR="000817A4" w:rsidRDefault="000817A4" w:rsidP="000817A4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                         II - Em caso de reincidência, multa de 140 (cento e quarenta) UFPMF (Unidade Fiscal da Prefeitura Municipal de Formiga);</w:t>
      </w:r>
    </w:p>
    <w:p w:rsidR="000817A4" w:rsidRDefault="000817A4" w:rsidP="000817A4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                         III - Cassação da licença do estabelecimento, no caso de desobediência ao que dispõe os incisos I e II, deste artigo.</w:t>
      </w:r>
    </w:p>
    <w:p w:rsidR="000817A4" w:rsidRDefault="000817A4" w:rsidP="000817A4">
      <w:pPr>
        <w:tabs>
          <w:tab w:val="left" w:pos="1440"/>
        </w:tabs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                        </w:t>
      </w:r>
      <w:r>
        <w:rPr>
          <w:b/>
          <w:bCs/>
          <w:sz w:val="24"/>
          <w:szCs w:val="24"/>
        </w:rPr>
        <w:t xml:space="preserve">Parágrafo único: </w:t>
      </w:r>
      <w:r>
        <w:rPr>
          <w:sz w:val="24"/>
          <w:szCs w:val="24"/>
        </w:rPr>
        <w:t>Estão também sujeitas às penalidades determinadas pelos incisos I e II, qualquer pessoa que esteja realizando o descarte de pneus inservíveis em locais não apropriados.</w:t>
      </w:r>
    </w:p>
    <w:p w:rsidR="000817A4" w:rsidRDefault="000817A4" w:rsidP="000817A4">
      <w:pPr>
        <w:tabs>
          <w:tab w:val="left" w:pos="1440"/>
        </w:tabs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                        </w:t>
      </w:r>
      <w:r>
        <w:rPr>
          <w:b/>
          <w:bCs/>
          <w:sz w:val="24"/>
          <w:szCs w:val="24"/>
        </w:rPr>
        <w:t>Art. 5º</w:t>
      </w:r>
      <w:r>
        <w:rPr>
          <w:sz w:val="24"/>
          <w:szCs w:val="24"/>
        </w:rPr>
        <w:t xml:space="preserve"> Os consumidores finais de pneus do Município ficam abrangidos pelas determinações desta lei e sofrerão as penalidades descritas no artigo anterior, no que couber.</w:t>
      </w:r>
    </w:p>
    <w:p w:rsidR="000817A4" w:rsidRDefault="000817A4" w:rsidP="000817A4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                        </w:t>
      </w:r>
      <w:r>
        <w:rPr>
          <w:b/>
          <w:bCs/>
          <w:sz w:val="24"/>
          <w:szCs w:val="24"/>
        </w:rPr>
        <w:t>Art. 6º</w:t>
      </w:r>
      <w:r>
        <w:rPr>
          <w:sz w:val="24"/>
          <w:szCs w:val="24"/>
        </w:rPr>
        <w:t xml:space="preserve"> Será responsável pela fiscalização, notificação e autuação dos infratores a Fiscalização Municipal da Secretaria Municipal de Gestão Ambiental.</w:t>
      </w:r>
    </w:p>
    <w:p w:rsidR="000817A4" w:rsidRDefault="000817A4" w:rsidP="000817A4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                        </w:t>
      </w:r>
      <w:r>
        <w:rPr>
          <w:b/>
          <w:bCs/>
          <w:sz w:val="24"/>
          <w:szCs w:val="24"/>
        </w:rPr>
        <w:t xml:space="preserve">Art. 7º </w:t>
      </w:r>
      <w:r>
        <w:rPr>
          <w:sz w:val="24"/>
          <w:szCs w:val="24"/>
        </w:rPr>
        <w:t>A Prefeitura Municipal de Formiga incentivará a implantação de unidades de reciclagem dos pneus inservíveis, bem como a utilização alternativa de maneira ambientalmente correta dos referidos pneus.</w:t>
      </w:r>
    </w:p>
    <w:p w:rsidR="000817A4" w:rsidRDefault="000817A4" w:rsidP="000817A4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                     </w:t>
      </w:r>
      <w:r>
        <w:rPr>
          <w:b/>
          <w:bCs/>
          <w:sz w:val="24"/>
          <w:szCs w:val="24"/>
        </w:rPr>
        <w:t xml:space="preserve">Parágrafo único: </w:t>
      </w:r>
      <w:r>
        <w:rPr>
          <w:sz w:val="24"/>
          <w:szCs w:val="24"/>
        </w:rPr>
        <w:t>Enquanto não houver um sistema de coleta e destinação final dos pneus inservíveis, por parte dos fabricantes e importadores de pneumáticos, a Prefeitura Municipal de Formiga disponibilizará local apropriado, pelo prazo máximo de 01 (um) ano, para o recebimento desses pneus, que terá a denominação de Ecoponto.</w:t>
      </w:r>
    </w:p>
    <w:p w:rsidR="000817A4" w:rsidRDefault="000817A4" w:rsidP="000817A4">
      <w:pPr>
        <w:tabs>
          <w:tab w:val="left" w:pos="1440"/>
        </w:tabs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                        </w:t>
      </w:r>
      <w:r>
        <w:rPr>
          <w:b/>
          <w:bCs/>
          <w:sz w:val="24"/>
          <w:szCs w:val="24"/>
        </w:rPr>
        <w:t>Art. 8º</w:t>
      </w:r>
      <w:r>
        <w:rPr>
          <w:sz w:val="24"/>
          <w:szCs w:val="24"/>
        </w:rPr>
        <w:t xml:space="preserve"> Caberá aos proprietários dos estabelecimentos citados no caput do art. 1º desta lei e aos consumidores finais de pneumáticos do Município, a obrigação de depositar no Ecoponto, aqueles que se tornarem inservíveis.</w:t>
      </w:r>
    </w:p>
    <w:p w:rsidR="000817A4" w:rsidRDefault="000817A4" w:rsidP="000817A4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                    </w:t>
      </w:r>
      <w:r>
        <w:rPr>
          <w:b/>
          <w:bCs/>
          <w:sz w:val="24"/>
          <w:szCs w:val="24"/>
        </w:rPr>
        <w:t>Art. 9º</w:t>
      </w:r>
      <w:r>
        <w:rPr>
          <w:sz w:val="24"/>
          <w:szCs w:val="24"/>
        </w:rPr>
        <w:t xml:space="preserve"> A Secretaria Municipal de Gestão Ambiental e a Secretaria Municipal de Educação e Esportes se responsabilizarão a realizar, nos 03 (três) meses seguintes à promulgação desta Lei, campanha esclarecendo sobre os riscos que os pneus inservíveis representam para o meio ambiente e à população, orientando sobre a destinação correta de tais produtos.                    </w:t>
      </w:r>
    </w:p>
    <w:p w:rsidR="000817A4" w:rsidRDefault="000817A4" w:rsidP="000817A4">
      <w:pPr>
        <w:tabs>
          <w:tab w:val="left" w:pos="1440"/>
        </w:tabs>
        <w:spacing w:before="280" w:after="280"/>
        <w:ind w:left="709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Art. 10. </w:t>
      </w:r>
      <w:r>
        <w:rPr>
          <w:sz w:val="24"/>
          <w:szCs w:val="24"/>
        </w:rPr>
        <w:t>O Poder Executivo regulamentará esta Lei, no prazo de 90 (noventa) dias.</w:t>
      </w:r>
    </w:p>
    <w:p w:rsidR="000817A4" w:rsidRDefault="000817A4" w:rsidP="000817A4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                    </w:t>
      </w:r>
      <w:r>
        <w:rPr>
          <w:b/>
          <w:bCs/>
          <w:sz w:val="24"/>
          <w:szCs w:val="24"/>
        </w:rPr>
        <w:t>Art. 11.</w:t>
      </w:r>
      <w:r>
        <w:rPr>
          <w:sz w:val="24"/>
          <w:szCs w:val="24"/>
        </w:rPr>
        <w:t xml:space="preserve"> Esta Lei entrará em vigor na data de sua publicação.</w:t>
      </w:r>
    </w:p>
    <w:p w:rsidR="000817A4" w:rsidRDefault="000817A4" w:rsidP="000817A4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                    </w:t>
      </w:r>
      <w:r>
        <w:rPr>
          <w:b/>
          <w:bCs/>
          <w:sz w:val="24"/>
          <w:szCs w:val="24"/>
        </w:rPr>
        <w:t>Art. 12.</w:t>
      </w:r>
      <w:r>
        <w:rPr>
          <w:sz w:val="24"/>
          <w:szCs w:val="24"/>
        </w:rPr>
        <w:t xml:space="preserve"> Revogam-se as disposições em contrário.</w:t>
      </w:r>
    </w:p>
    <w:p w:rsidR="000817A4" w:rsidRDefault="000817A4" w:rsidP="00081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0817A4" w:rsidRDefault="000817A4" w:rsidP="000817A4">
      <w:pPr>
        <w:ind w:firstLine="141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Gabinete do Prefeito em Formiga, 28 de dezembro de 2009.</w:t>
      </w:r>
    </w:p>
    <w:p w:rsidR="000817A4" w:rsidRDefault="000817A4" w:rsidP="000817A4">
      <w:pPr>
        <w:autoSpaceDE w:val="0"/>
        <w:jc w:val="both"/>
        <w:rPr>
          <w:sz w:val="24"/>
          <w:szCs w:val="24"/>
        </w:rPr>
      </w:pPr>
    </w:p>
    <w:p w:rsidR="000817A4" w:rsidRDefault="000817A4" w:rsidP="000817A4">
      <w:pPr>
        <w:autoSpaceDE w:val="0"/>
        <w:jc w:val="center"/>
        <w:rPr>
          <w:b/>
          <w:i/>
          <w:sz w:val="24"/>
          <w:szCs w:val="24"/>
        </w:rPr>
      </w:pPr>
    </w:p>
    <w:p w:rsidR="000817A4" w:rsidRDefault="000817A4" w:rsidP="000817A4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0817A4" w:rsidTr="00041504">
        <w:tc>
          <w:tcPr>
            <w:tcW w:w="4802" w:type="dxa"/>
            <w:shd w:val="clear" w:color="auto" w:fill="auto"/>
          </w:tcPr>
          <w:p w:rsidR="000817A4" w:rsidRDefault="000817A4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ALUÍSIO VELOSO DA CUNHA</w:t>
            </w:r>
          </w:p>
          <w:p w:rsidR="000817A4" w:rsidRDefault="000817A4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0817A4" w:rsidRDefault="000817A4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SHELDON GERALDO DE ALMEIDA</w:t>
            </w:r>
          </w:p>
          <w:p w:rsidR="000817A4" w:rsidRDefault="000817A4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Chefe de Gabinete</w:t>
            </w:r>
          </w:p>
        </w:tc>
      </w:tr>
    </w:tbl>
    <w:p w:rsidR="0030374B" w:rsidRDefault="000817A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A4"/>
    <w:rsid w:val="000817A4"/>
    <w:rsid w:val="000A2C50"/>
    <w:rsid w:val="000C5F2D"/>
    <w:rsid w:val="00147E9B"/>
    <w:rsid w:val="00196933"/>
    <w:rsid w:val="004662F0"/>
    <w:rsid w:val="005B4ECA"/>
    <w:rsid w:val="0070535B"/>
    <w:rsid w:val="00757829"/>
    <w:rsid w:val="008E2622"/>
    <w:rsid w:val="00964A5C"/>
    <w:rsid w:val="009E5F9A"/>
    <w:rsid w:val="00D07AA5"/>
    <w:rsid w:val="00E7175E"/>
    <w:rsid w:val="00F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2EECE-C833-4726-9729-AB7AD1D2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7A4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0817A4"/>
    <w:pPr>
      <w:jc w:val="center"/>
    </w:pPr>
    <w:rPr>
      <w:rFonts w:ascii="Arial" w:hAnsi="Arial" w:cs="Arial"/>
      <w:b/>
      <w:bCs/>
      <w:sz w:val="28"/>
    </w:rPr>
  </w:style>
  <w:style w:type="paragraph" w:customStyle="1" w:styleId="BlockQuotation">
    <w:name w:val="Block Quotation"/>
    <w:basedOn w:val="Normal"/>
    <w:rsid w:val="000817A4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blockquotation0">
    <w:name w:val="blockquotation"/>
    <w:basedOn w:val="Normal"/>
    <w:rsid w:val="000817A4"/>
    <w:pPr>
      <w:spacing w:before="280" w:after="280"/>
    </w:pPr>
    <w:rPr>
      <w:rFonts w:eastAsia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817A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817A4"/>
    <w:rPr>
      <w:rFonts w:ascii="Times New Roman" w:eastAsia="SimSu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2019-08-07T11:25:00Z</dcterms:created>
  <dcterms:modified xsi:type="dcterms:W3CDTF">2019-08-07T11:26:00Z</dcterms:modified>
</cp:coreProperties>
</file>