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43" w:rsidRPr="00996A34" w:rsidRDefault="00E03543" w:rsidP="00E03543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 w:rsidRPr="00996A34">
        <w:rPr>
          <w:b/>
          <w:bCs/>
          <w:i/>
          <w:iCs/>
          <w:sz w:val="28"/>
          <w:szCs w:val="28"/>
        </w:rPr>
        <w:t>LE</w:t>
      </w:r>
      <w:r>
        <w:rPr>
          <w:b/>
          <w:bCs/>
          <w:i/>
          <w:iCs/>
          <w:sz w:val="28"/>
          <w:szCs w:val="28"/>
        </w:rPr>
        <w:t>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61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03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AGOSTO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</w:p>
    <w:p w:rsidR="00E03543" w:rsidRDefault="00E03543" w:rsidP="00E03543">
      <w:pPr>
        <w:spacing w:line="283" w:lineRule="auto"/>
        <w:rPr>
          <w:rFonts w:ascii="Arial" w:hAnsi="Arial" w:cs="Arial"/>
          <w:b/>
          <w:color w:val="000000"/>
        </w:rPr>
      </w:pPr>
    </w:p>
    <w:p w:rsidR="00E03543" w:rsidRDefault="00E03543" w:rsidP="00E03543">
      <w:pPr>
        <w:spacing w:line="283" w:lineRule="auto"/>
        <w:rPr>
          <w:rFonts w:ascii="Arial" w:hAnsi="Arial" w:cs="Arial"/>
          <w:b/>
          <w:color w:val="000000"/>
        </w:rPr>
      </w:pPr>
    </w:p>
    <w:p w:rsidR="00E03543" w:rsidRPr="00B22F98" w:rsidRDefault="00E03543" w:rsidP="00E03543">
      <w:pPr>
        <w:ind w:left="6300"/>
        <w:jc w:val="both"/>
      </w:pPr>
      <w:r w:rsidRPr="007C434F">
        <w:t>Autoriza abertura de crédito suple</w:t>
      </w:r>
      <w:r>
        <w:t>mentar e dá outras providências.</w:t>
      </w:r>
    </w:p>
    <w:p w:rsidR="00E03543" w:rsidRDefault="00E03543" w:rsidP="00E03543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E03543" w:rsidRDefault="00E03543" w:rsidP="00E03543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E03543" w:rsidRDefault="00E03543" w:rsidP="00E03543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E03543" w:rsidRDefault="00E03543" w:rsidP="00E03543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E03543" w:rsidRDefault="00E03543" w:rsidP="00E03543">
      <w:pPr>
        <w:ind w:firstLine="1701"/>
        <w:jc w:val="both"/>
        <w:rPr>
          <w:sz w:val="24"/>
          <w:szCs w:val="24"/>
        </w:rPr>
      </w:pPr>
      <w:r w:rsidRPr="00AA53EC">
        <w:rPr>
          <w:sz w:val="24"/>
          <w:szCs w:val="24"/>
        </w:rPr>
        <w:t xml:space="preserve">A CÂMARA MUNICIPAL DE FORMIGA APROVOU E EU SANCIONO A SEGUINTE LEI: </w:t>
      </w:r>
    </w:p>
    <w:p w:rsidR="00E03543" w:rsidRDefault="00E03543" w:rsidP="00E03543">
      <w:pPr>
        <w:ind w:firstLine="1701"/>
        <w:jc w:val="both"/>
        <w:rPr>
          <w:sz w:val="24"/>
          <w:szCs w:val="24"/>
        </w:rPr>
      </w:pPr>
    </w:p>
    <w:p w:rsidR="00E03543" w:rsidRDefault="00E03543" w:rsidP="00E03543">
      <w:pPr>
        <w:ind w:firstLine="1701"/>
        <w:jc w:val="both"/>
        <w:rPr>
          <w:sz w:val="24"/>
          <w:szCs w:val="24"/>
        </w:rPr>
      </w:pPr>
    </w:p>
    <w:p w:rsidR="00E03543" w:rsidRPr="00AA53EC" w:rsidRDefault="00E03543" w:rsidP="00E03543">
      <w:pPr>
        <w:ind w:firstLine="1701"/>
        <w:jc w:val="both"/>
        <w:rPr>
          <w:sz w:val="24"/>
          <w:szCs w:val="24"/>
        </w:rPr>
      </w:pPr>
    </w:p>
    <w:p w:rsidR="00E03543" w:rsidRPr="00AA53EC" w:rsidRDefault="00E03543" w:rsidP="00E03543">
      <w:pPr>
        <w:keepNext/>
        <w:spacing w:before="100" w:beforeAutospacing="1" w:after="100" w:afterAutospacing="1"/>
        <w:ind w:firstLine="1701"/>
        <w:jc w:val="both"/>
        <w:rPr>
          <w:sz w:val="24"/>
          <w:szCs w:val="24"/>
        </w:rPr>
      </w:pPr>
      <w:r w:rsidRPr="00AA53EC">
        <w:rPr>
          <w:b/>
          <w:bCs/>
          <w:sz w:val="24"/>
          <w:szCs w:val="24"/>
        </w:rPr>
        <w:t>Art. 1º</w:t>
      </w:r>
      <w:r w:rsidRPr="00AA53EC">
        <w:rPr>
          <w:sz w:val="24"/>
          <w:szCs w:val="24"/>
        </w:rPr>
        <w:t xml:space="preserve"> Fica o Poder Executivo autorizado a abrir créditos suplementares no Orçamento Vigente, no valor de R$ 400.000,00 (Quatrocentos mil reais), conforme abaixo: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5094"/>
        <w:gridCol w:w="1310"/>
      </w:tblGrid>
      <w:tr w:rsidR="00E03543" w:rsidRPr="00AA53EC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02.07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SECRETARIA DE COMUNICAÇÃO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0412200052.031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Manutenção das Atividades de Publicação e Divulgação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339039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Outros Serviços de Terceiros – Pessoa </w:t>
            </w:r>
            <w:proofErr w:type="gramStart"/>
            <w:r w:rsidRPr="00AA53EC">
              <w:rPr>
                <w:sz w:val="24"/>
                <w:szCs w:val="24"/>
              </w:rPr>
              <w:t>Jurídica(</w:t>
            </w:r>
            <w:proofErr w:type="gramEnd"/>
            <w:r w:rsidRPr="00AA53EC">
              <w:rPr>
                <w:sz w:val="24"/>
                <w:szCs w:val="24"/>
              </w:rPr>
              <w:t>217)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400.000,00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400.000,00</w:t>
            </w:r>
          </w:p>
        </w:tc>
      </w:tr>
    </w:tbl>
    <w:p w:rsidR="00E03543" w:rsidRPr="00AA53EC" w:rsidRDefault="00E03543" w:rsidP="00E03543">
      <w:pPr>
        <w:spacing w:before="100" w:beforeAutospacing="1" w:after="100" w:afterAutospacing="1"/>
        <w:ind w:firstLine="1701"/>
        <w:jc w:val="both"/>
        <w:rPr>
          <w:sz w:val="24"/>
          <w:szCs w:val="24"/>
        </w:rPr>
      </w:pPr>
      <w:r w:rsidRPr="00AA53EC">
        <w:rPr>
          <w:b/>
          <w:bCs/>
          <w:sz w:val="24"/>
          <w:szCs w:val="24"/>
        </w:rPr>
        <w:t>Art. 2º</w:t>
      </w:r>
      <w:r w:rsidRPr="00AA53EC">
        <w:rPr>
          <w:sz w:val="24"/>
          <w:szCs w:val="24"/>
        </w:rPr>
        <w:t xml:space="preserve"> Para fazer face às despesas de que trata o artigo primeiro, ficam canceladas parcialmente no Orçamento Vigente, as dotações abaixo discriminadas: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5089"/>
        <w:gridCol w:w="1311"/>
      </w:tblGrid>
      <w:tr w:rsidR="00E03543" w:rsidRPr="00AA53EC" w:rsidTr="00074376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PREFEITURA MUNICIPAL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02.05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SECRETARIA DE FAZENDA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0412200011.001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Aquisição de </w:t>
            </w:r>
            <w:proofErr w:type="spellStart"/>
            <w:r w:rsidRPr="00AA53EC">
              <w:rPr>
                <w:sz w:val="24"/>
                <w:szCs w:val="24"/>
              </w:rPr>
              <w:t>Equip</w:t>
            </w:r>
            <w:proofErr w:type="spellEnd"/>
            <w:r w:rsidRPr="00AA53EC">
              <w:rPr>
                <w:sz w:val="24"/>
                <w:szCs w:val="24"/>
              </w:rPr>
              <w:t>. Móveis e Veículos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449052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Equipamentos e Material </w:t>
            </w:r>
            <w:proofErr w:type="gramStart"/>
            <w:r w:rsidRPr="00AA53EC">
              <w:rPr>
                <w:sz w:val="24"/>
                <w:szCs w:val="24"/>
              </w:rPr>
              <w:t>Permanente(</w:t>
            </w:r>
            <w:proofErr w:type="gramEnd"/>
            <w:r w:rsidRPr="00AA53EC">
              <w:rPr>
                <w:sz w:val="24"/>
                <w:szCs w:val="24"/>
              </w:rPr>
              <w:t>111)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40.000,00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0412200011.006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Construção das Dependências do </w:t>
            </w:r>
            <w:proofErr w:type="spellStart"/>
            <w:r w:rsidRPr="00AA53EC">
              <w:rPr>
                <w:sz w:val="24"/>
                <w:szCs w:val="24"/>
              </w:rPr>
              <w:t>Almox</w:t>
            </w:r>
            <w:proofErr w:type="spellEnd"/>
            <w:r w:rsidRPr="00AA53EC">
              <w:rPr>
                <w:sz w:val="24"/>
                <w:szCs w:val="24"/>
              </w:rPr>
              <w:t>. Central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449051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Obras e </w:t>
            </w:r>
            <w:proofErr w:type="gramStart"/>
            <w:r w:rsidRPr="00AA53EC">
              <w:rPr>
                <w:sz w:val="24"/>
                <w:szCs w:val="24"/>
              </w:rPr>
              <w:t>Instalações(</w:t>
            </w:r>
            <w:proofErr w:type="gramEnd"/>
            <w:r w:rsidRPr="00AA53EC">
              <w:rPr>
                <w:sz w:val="24"/>
                <w:szCs w:val="24"/>
              </w:rPr>
              <w:t>112)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30.000,00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02.11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SECRETARIA DE GESTÃO AMBIENTAL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1545200401.061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Aquisição de </w:t>
            </w:r>
            <w:proofErr w:type="spellStart"/>
            <w:r w:rsidRPr="00AA53EC">
              <w:rPr>
                <w:sz w:val="24"/>
                <w:szCs w:val="24"/>
              </w:rPr>
              <w:t>Equip</w:t>
            </w:r>
            <w:proofErr w:type="spellEnd"/>
            <w:r w:rsidRPr="00AA53EC">
              <w:rPr>
                <w:sz w:val="24"/>
                <w:szCs w:val="24"/>
              </w:rPr>
              <w:t>. para a Limpeza Pública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449052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Equipamentos e Material </w:t>
            </w:r>
            <w:proofErr w:type="gramStart"/>
            <w:r w:rsidRPr="00AA53EC">
              <w:rPr>
                <w:sz w:val="24"/>
                <w:szCs w:val="24"/>
              </w:rPr>
              <w:t>Permanente(</w:t>
            </w:r>
            <w:proofErr w:type="gramEnd"/>
            <w:r w:rsidRPr="00AA53EC">
              <w:rPr>
                <w:sz w:val="24"/>
                <w:szCs w:val="24"/>
              </w:rPr>
              <w:t>872)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60.000,00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1545200401.062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Aquisição de Maq. </w:t>
            </w:r>
            <w:proofErr w:type="gramStart"/>
            <w:r w:rsidRPr="00AA53EC">
              <w:rPr>
                <w:sz w:val="24"/>
                <w:szCs w:val="24"/>
              </w:rPr>
              <w:t>e</w:t>
            </w:r>
            <w:proofErr w:type="gramEnd"/>
            <w:r w:rsidRPr="00AA53EC">
              <w:rPr>
                <w:sz w:val="24"/>
                <w:szCs w:val="24"/>
              </w:rPr>
              <w:t xml:space="preserve"> </w:t>
            </w:r>
            <w:proofErr w:type="spellStart"/>
            <w:r w:rsidRPr="00AA53EC">
              <w:rPr>
                <w:sz w:val="24"/>
                <w:szCs w:val="24"/>
              </w:rPr>
              <w:t>Equip</w:t>
            </w:r>
            <w:proofErr w:type="spellEnd"/>
            <w:r w:rsidRPr="00AA53EC">
              <w:rPr>
                <w:sz w:val="24"/>
                <w:szCs w:val="24"/>
              </w:rPr>
              <w:t>. para a Coleta Seletiva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449052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Equipamentos e Material </w:t>
            </w:r>
            <w:proofErr w:type="gramStart"/>
            <w:r w:rsidRPr="00AA53EC">
              <w:rPr>
                <w:sz w:val="24"/>
                <w:szCs w:val="24"/>
              </w:rPr>
              <w:t>Permanente(</w:t>
            </w:r>
            <w:proofErr w:type="gramEnd"/>
            <w:r w:rsidRPr="00AA53EC">
              <w:rPr>
                <w:sz w:val="24"/>
                <w:szCs w:val="24"/>
              </w:rPr>
              <w:t>873)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60.000,00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1854400441.066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Recuperação das Bacias dos Rios do Município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449051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Obras e </w:t>
            </w:r>
            <w:proofErr w:type="gramStart"/>
            <w:r w:rsidRPr="00AA53EC">
              <w:rPr>
                <w:sz w:val="24"/>
                <w:szCs w:val="24"/>
              </w:rPr>
              <w:t>Instalações(</w:t>
            </w:r>
            <w:proofErr w:type="gramEnd"/>
            <w:r w:rsidRPr="00AA53EC">
              <w:rPr>
                <w:sz w:val="24"/>
                <w:szCs w:val="24"/>
              </w:rPr>
              <w:t>910)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90.000,00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02.11.01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FUNDO MUNICIPAL DO MEIO AMBIENTE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1854100441.068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Implantação da Usina de Triagem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449051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Obras e </w:t>
            </w:r>
            <w:proofErr w:type="gramStart"/>
            <w:r w:rsidRPr="00AA53EC">
              <w:rPr>
                <w:sz w:val="24"/>
                <w:szCs w:val="24"/>
              </w:rPr>
              <w:t>Instalações(</w:t>
            </w:r>
            <w:proofErr w:type="gramEnd"/>
            <w:r w:rsidRPr="00AA53EC">
              <w:rPr>
                <w:sz w:val="24"/>
                <w:szCs w:val="24"/>
              </w:rPr>
              <w:t>914)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60.000,00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1854300441.070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Recuperação de Áreas Degradadas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449051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 xml:space="preserve">Obras e </w:t>
            </w:r>
            <w:proofErr w:type="gramStart"/>
            <w:r w:rsidRPr="00AA53EC">
              <w:rPr>
                <w:sz w:val="24"/>
                <w:szCs w:val="24"/>
              </w:rPr>
              <w:t>Instalações(</w:t>
            </w:r>
            <w:proofErr w:type="gramEnd"/>
            <w:r w:rsidRPr="00AA53EC">
              <w:rPr>
                <w:sz w:val="24"/>
                <w:szCs w:val="24"/>
              </w:rPr>
              <w:t>924)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60.000,00</w:t>
            </w:r>
          </w:p>
        </w:tc>
      </w:tr>
      <w:tr w:rsidR="00E03543" w:rsidRPr="00AA53EC" w:rsidTr="00074376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TOTAL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3543" w:rsidRPr="00AA53EC" w:rsidRDefault="00E03543" w:rsidP="00074376">
            <w:pPr>
              <w:keepNext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A53EC">
              <w:rPr>
                <w:sz w:val="24"/>
                <w:szCs w:val="24"/>
              </w:rPr>
              <w:t>400.000,00</w:t>
            </w:r>
          </w:p>
        </w:tc>
      </w:tr>
    </w:tbl>
    <w:p w:rsidR="00E03543" w:rsidRPr="00AA53EC" w:rsidRDefault="00E03543" w:rsidP="00E03543">
      <w:pPr>
        <w:spacing w:before="100" w:beforeAutospacing="1" w:after="100" w:afterAutospacing="1"/>
        <w:ind w:firstLine="1701"/>
        <w:jc w:val="both"/>
        <w:rPr>
          <w:sz w:val="24"/>
          <w:szCs w:val="24"/>
        </w:rPr>
      </w:pPr>
    </w:p>
    <w:p w:rsidR="00E03543" w:rsidRDefault="00E03543" w:rsidP="00E03543">
      <w:pPr>
        <w:keepNext/>
        <w:spacing w:before="100" w:beforeAutospacing="1" w:after="100" w:afterAutospacing="1"/>
        <w:ind w:firstLine="1701"/>
        <w:jc w:val="both"/>
        <w:rPr>
          <w:sz w:val="24"/>
          <w:szCs w:val="24"/>
        </w:rPr>
      </w:pPr>
      <w:r w:rsidRPr="00AA53EC">
        <w:rPr>
          <w:b/>
          <w:bCs/>
          <w:sz w:val="24"/>
          <w:szCs w:val="24"/>
        </w:rPr>
        <w:t>Art. 3º</w:t>
      </w:r>
      <w:r w:rsidRPr="00AA53EC">
        <w:rPr>
          <w:sz w:val="24"/>
          <w:szCs w:val="24"/>
        </w:rPr>
        <w:t xml:space="preserve"> Esta Lei entra em vigor na data de sua publicação, revogadas as disposições em contrário.</w:t>
      </w:r>
    </w:p>
    <w:p w:rsidR="00E03543" w:rsidRDefault="00E03543" w:rsidP="00E03543">
      <w:pPr>
        <w:keepNext/>
        <w:spacing w:before="100" w:beforeAutospacing="1" w:after="100" w:afterAutospacing="1"/>
        <w:ind w:firstLine="1701"/>
        <w:jc w:val="both"/>
        <w:rPr>
          <w:sz w:val="24"/>
          <w:szCs w:val="24"/>
        </w:rPr>
      </w:pPr>
    </w:p>
    <w:p w:rsidR="00E03543" w:rsidRPr="00996A34" w:rsidRDefault="00E03543" w:rsidP="00E0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96A3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03</w:t>
      </w:r>
      <w:r w:rsidRPr="00996A34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996A34">
        <w:rPr>
          <w:sz w:val="24"/>
          <w:szCs w:val="24"/>
        </w:rPr>
        <w:t xml:space="preserve"> de 2010.</w:t>
      </w:r>
    </w:p>
    <w:p w:rsidR="00E03543" w:rsidRPr="00996A34" w:rsidRDefault="00E03543" w:rsidP="00E03543">
      <w:pPr>
        <w:jc w:val="both"/>
        <w:rPr>
          <w:sz w:val="24"/>
          <w:szCs w:val="24"/>
        </w:rPr>
      </w:pPr>
    </w:p>
    <w:p w:rsidR="00E03543" w:rsidRPr="00996A34" w:rsidRDefault="00E03543" w:rsidP="00E03543">
      <w:pPr>
        <w:jc w:val="both"/>
        <w:rPr>
          <w:sz w:val="24"/>
          <w:szCs w:val="24"/>
        </w:rPr>
      </w:pPr>
    </w:p>
    <w:p w:rsidR="00E03543" w:rsidRPr="00996A34" w:rsidRDefault="00E03543" w:rsidP="00E03543">
      <w:pPr>
        <w:jc w:val="both"/>
        <w:rPr>
          <w:sz w:val="24"/>
          <w:szCs w:val="24"/>
        </w:rPr>
      </w:pPr>
    </w:p>
    <w:p w:rsidR="00E03543" w:rsidRPr="00996A34" w:rsidRDefault="00E03543" w:rsidP="00E03543">
      <w:pPr>
        <w:jc w:val="both"/>
        <w:rPr>
          <w:sz w:val="24"/>
          <w:szCs w:val="24"/>
        </w:rPr>
      </w:pPr>
    </w:p>
    <w:p w:rsidR="00E03543" w:rsidRPr="00996A34" w:rsidRDefault="00E03543" w:rsidP="00E03543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E03543" w:rsidRPr="00996A34" w:rsidTr="00074376">
        <w:tc>
          <w:tcPr>
            <w:tcW w:w="4802" w:type="dxa"/>
          </w:tcPr>
          <w:p w:rsidR="00E03543" w:rsidRPr="00996A34" w:rsidRDefault="00E0354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96A34">
              <w:rPr>
                <w:b/>
                <w:i/>
                <w:sz w:val="24"/>
                <w:szCs w:val="24"/>
              </w:rPr>
              <w:t>ALUÍSIO VELOSO DA CUNHA</w:t>
            </w:r>
          </w:p>
          <w:p w:rsidR="00E03543" w:rsidRPr="00996A34" w:rsidRDefault="00E03543" w:rsidP="00074376">
            <w:pPr>
              <w:jc w:val="center"/>
              <w:rPr>
                <w:sz w:val="24"/>
                <w:szCs w:val="24"/>
              </w:rPr>
            </w:pPr>
            <w:r w:rsidRPr="00996A3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E03543" w:rsidRPr="00996A34" w:rsidRDefault="00E03543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996A3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03543" w:rsidRPr="00996A34" w:rsidRDefault="00E03543" w:rsidP="00074376">
            <w:pPr>
              <w:jc w:val="center"/>
              <w:rPr>
                <w:sz w:val="24"/>
                <w:szCs w:val="24"/>
              </w:rPr>
            </w:pPr>
            <w:r w:rsidRPr="00996A34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0354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43"/>
    <w:rsid w:val="000A2C50"/>
    <w:rsid w:val="00147E9B"/>
    <w:rsid w:val="004662F0"/>
    <w:rsid w:val="005B4ECA"/>
    <w:rsid w:val="0070535B"/>
    <w:rsid w:val="00757829"/>
    <w:rsid w:val="009E5F9A"/>
    <w:rsid w:val="00D07AA5"/>
    <w:rsid w:val="00E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976E0-B62F-40F1-B21B-F1BE3306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54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2018-08-30T17:07:00Z</dcterms:created>
  <dcterms:modified xsi:type="dcterms:W3CDTF">2018-08-30T17:07:00Z</dcterms:modified>
</cp:coreProperties>
</file>