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FD" w:rsidRDefault="00271BFD" w:rsidP="00271BFD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349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271BFD" w:rsidRPr="007719B7" w:rsidRDefault="00271BFD" w:rsidP="00271BFD">
      <w:pPr>
        <w:spacing w:line="283" w:lineRule="auto"/>
        <w:rPr>
          <w:b/>
          <w:color w:val="000000"/>
          <w:sz w:val="24"/>
          <w:szCs w:val="24"/>
        </w:rPr>
      </w:pPr>
    </w:p>
    <w:p w:rsidR="00271BFD" w:rsidRPr="007719B7" w:rsidRDefault="00271BFD" w:rsidP="00271BFD">
      <w:pPr>
        <w:ind w:left="4819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Autoriza abertura de crédito suplementar e dá outras providências.</w:t>
      </w:r>
    </w:p>
    <w:p w:rsidR="00271BFD" w:rsidRPr="007719B7" w:rsidRDefault="00271BFD" w:rsidP="00271BFD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271BFD" w:rsidRPr="007719B7" w:rsidRDefault="00271BFD" w:rsidP="00271BFD">
      <w:pPr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 xml:space="preserve">A CÂMARA MUNICIPAL DE FORMIGA APROVOU E EU SANCIONO A SEGUINTE LEI: </w:t>
      </w:r>
    </w:p>
    <w:p w:rsidR="00271BFD" w:rsidRPr="007719B7" w:rsidRDefault="00271BFD" w:rsidP="00271BFD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271BFD" w:rsidRPr="007719B7" w:rsidRDefault="00271BFD" w:rsidP="00271BFD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1º </w:t>
      </w:r>
      <w:r w:rsidRPr="007719B7">
        <w:rPr>
          <w:sz w:val="24"/>
          <w:szCs w:val="24"/>
        </w:rPr>
        <w:t xml:space="preserve">Fica o Poder Executivo autorizado a abrir no Orçamento Vigente, crédito suplementar no valor de R$ 159.140,00 (Cento e </w:t>
      </w:r>
      <w:proofErr w:type="spellStart"/>
      <w:r w:rsidRPr="007719B7">
        <w:rPr>
          <w:sz w:val="24"/>
          <w:szCs w:val="24"/>
        </w:rPr>
        <w:t>cinqüenta</w:t>
      </w:r>
      <w:proofErr w:type="spellEnd"/>
      <w:r w:rsidRPr="007719B7">
        <w:rPr>
          <w:sz w:val="24"/>
          <w:szCs w:val="24"/>
        </w:rPr>
        <w:t xml:space="preserve"> e nove mil, cento e quarenta reais), conforme abaixo: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5113"/>
        <w:gridCol w:w="1306"/>
      </w:tblGrid>
      <w:tr w:rsidR="00271BFD" w:rsidRPr="007719B7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02.12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0412200012.147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Manutenção dos Serviços Funerários e Cemitérios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Material de </w:t>
            </w:r>
            <w:proofErr w:type="gramStart"/>
            <w:r w:rsidRPr="007719B7">
              <w:rPr>
                <w:sz w:val="24"/>
                <w:szCs w:val="24"/>
              </w:rPr>
              <w:t>Consumo(</w:t>
            </w:r>
            <w:proofErr w:type="gramEnd"/>
            <w:r w:rsidRPr="007719B7">
              <w:rPr>
                <w:sz w:val="24"/>
                <w:szCs w:val="24"/>
              </w:rPr>
              <w:t>950)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15.000,00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02.12.01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0824400322.162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Manutenção da Funerária Municipal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Material de </w:t>
            </w:r>
            <w:proofErr w:type="gramStart"/>
            <w:r w:rsidRPr="007719B7">
              <w:rPr>
                <w:sz w:val="24"/>
                <w:szCs w:val="24"/>
              </w:rPr>
              <w:t>Consumo(</w:t>
            </w:r>
            <w:proofErr w:type="gramEnd"/>
            <w:r w:rsidRPr="007719B7">
              <w:rPr>
                <w:sz w:val="24"/>
                <w:szCs w:val="24"/>
              </w:rPr>
              <w:t>2030)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23.000,00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0824400632.167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Manutenção Benefícios </w:t>
            </w:r>
            <w:proofErr w:type="gramStart"/>
            <w:r w:rsidRPr="007719B7">
              <w:rPr>
                <w:sz w:val="24"/>
                <w:szCs w:val="24"/>
              </w:rPr>
              <w:t>Eventuais(</w:t>
            </w:r>
            <w:proofErr w:type="gramEnd"/>
            <w:r w:rsidRPr="007719B7">
              <w:rPr>
                <w:sz w:val="24"/>
                <w:szCs w:val="24"/>
              </w:rPr>
              <w:t>PSB)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Material de </w:t>
            </w:r>
            <w:proofErr w:type="gramStart"/>
            <w:r w:rsidRPr="007719B7">
              <w:rPr>
                <w:sz w:val="24"/>
                <w:szCs w:val="24"/>
              </w:rPr>
              <w:t>Consumo(</w:t>
            </w:r>
            <w:proofErr w:type="gramEnd"/>
            <w:r w:rsidRPr="007719B7">
              <w:rPr>
                <w:sz w:val="24"/>
                <w:szCs w:val="24"/>
              </w:rPr>
              <w:t>2046)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121.140,00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159.140,00 </w:t>
            </w:r>
          </w:p>
        </w:tc>
      </w:tr>
    </w:tbl>
    <w:p w:rsidR="00271BFD" w:rsidRPr="007719B7" w:rsidRDefault="00271BFD" w:rsidP="00271BFD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sz w:val="24"/>
          <w:szCs w:val="24"/>
        </w:rPr>
        <w:t> </w:t>
      </w:r>
      <w:r w:rsidRPr="007719B7">
        <w:rPr>
          <w:b/>
          <w:bCs/>
          <w:sz w:val="24"/>
          <w:szCs w:val="24"/>
        </w:rPr>
        <w:t xml:space="preserve">Art. 2º </w:t>
      </w:r>
      <w:r w:rsidRPr="007719B7">
        <w:rPr>
          <w:sz w:val="24"/>
          <w:szCs w:val="24"/>
        </w:rPr>
        <w:t>Para Fazer face às despesas de que trata o artigo Primeiro, ficam canceladas parcialmente no Orçamento Vigente, as dotações abaixo discriminadas: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5097"/>
        <w:gridCol w:w="1324"/>
      </w:tblGrid>
      <w:tr w:rsidR="00271BFD" w:rsidRPr="007719B7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02.12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0824300311.074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Aquisição de </w:t>
            </w:r>
            <w:proofErr w:type="spellStart"/>
            <w:r w:rsidRPr="007719B7">
              <w:rPr>
                <w:sz w:val="24"/>
                <w:szCs w:val="24"/>
              </w:rPr>
              <w:t>Equip</w:t>
            </w:r>
            <w:proofErr w:type="spellEnd"/>
            <w:r w:rsidRPr="007719B7">
              <w:rPr>
                <w:sz w:val="24"/>
                <w:szCs w:val="24"/>
              </w:rPr>
              <w:t>. p/o Conselho Tutelar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Equipamentos e Material </w:t>
            </w:r>
            <w:proofErr w:type="gramStart"/>
            <w:r w:rsidRPr="007719B7">
              <w:rPr>
                <w:sz w:val="24"/>
                <w:szCs w:val="24"/>
              </w:rPr>
              <w:t>Permanente(</w:t>
            </w:r>
            <w:proofErr w:type="gramEnd"/>
            <w:r w:rsidRPr="007719B7">
              <w:rPr>
                <w:sz w:val="24"/>
                <w:szCs w:val="24"/>
              </w:rPr>
              <w:t>954)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30.000,00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02.12.01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0824100531.076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Aquisição de </w:t>
            </w:r>
            <w:proofErr w:type="spellStart"/>
            <w:r w:rsidRPr="007719B7">
              <w:rPr>
                <w:sz w:val="24"/>
                <w:szCs w:val="24"/>
              </w:rPr>
              <w:t>Equip</w:t>
            </w:r>
            <w:proofErr w:type="spellEnd"/>
            <w:r w:rsidRPr="007719B7">
              <w:rPr>
                <w:sz w:val="24"/>
                <w:szCs w:val="24"/>
              </w:rPr>
              <w:t>. p/ Maturidade PSB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Equipamentos e Material </w:t>
            </w:r>
            <w:proofErr w:type="gramStart"/>
            <w:r w:rsidRPr="007719B7">
              <w:rPr>
                <w:sz w:val="24"/>
                <w:szCs w:val="24"/>
              </w:rPr>
              <w:t>Permanente(</w:t>
            </w:r>
            <w:proofErr w:type="gramEnd"/>
            <w:r w:rsidRPr="007719B7">
              <w:rPr>
                <w:sz w:val="24"/>
                <w:szCs w:val="24"/>
              </w:rPr>
              <w:t>968)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21.000,00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0824100531.077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Ampliação, Reforma Centro Convivência do Idoso (PSB)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Obras e </w:t>
            </w:r>
            <w:proofErr w:type="gramStart"/>
            <w:r w:rsidRPr="007719B7">
              <w:rPr>
                <w:sz w:val="24"/>
                <w:szCs w:val="24"/>
              </w:rPr>
              <w:t>Instalações(</w:t>
            </w:r>
            <w:proofErr w:type="gramEnd"/>
            <w:r w:rsidRPr="007719B7">
              <w:rPr>
                <w:sz w:val="24"/>
                <w:szCs w:val="24"/>
              </w:rPr>
              <w:t>969)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50.140,00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0824300622.166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7719B7">
              <w:rPr>
                <w:sz w:val="24"/>
                <w:szCs w:val="24"/>
              </w:rPr>
              <w:t>Manut</w:t>
            </w:r>
            <w:proofErr w:type="spellEnd"/>
            <w:r w:rsidRPr="007719B7">
              <w:rPr>
                <w:sz w:val="24"/>
                <w:szCs w:val="24"/>
              </w:rPr>
              <w:t xml:space="preserve">. </w:t>
            </w:r>
            <w:proofErr w:type="spellStart"/>
            <w:r w:rsidRPr="007719B7">
              <w:rPr>
                <w:sz w:val="24"/>
                <w:szCs w:val="24"/>
              </w:rPr>
              <w:t>Prog</w:t>
            </w:r>
            <w:proofErr w:type="spellEnd"/>
            <w:r w:rsidRPr="007719B7">
              <w:rPr>
                <w:sz w:val="24"/>
                <w:szCs w:val="24"/>
              </w:rPr>
              <w:t xml:space="preserve">. </w:t>
            </w:r>
            <w:proofErr w:type="gramStart"/>
            <w:r w:rsidRPr="007719B7">
              <w:rPr>
                <w:sz w:val="24"/>
                <w:szCs w:val="24"/>
              </w:rPr>
              <w:t>de</w:t>
            </w:r>
            <w:proofErr w:type="gramEnd"/>
            <w:r w:rsidRPr="007719B7">
              <w:rPr>
                <w:sz w:val="24"/>
                <w:szCs w:val="24"/>
              </w:rPr>
              <w:t xml:space="preserve"> Atenção Integral Criança/</w:t>
            </w:r>
            <w:proofErr w:type="spellStart"/>
            <w:r w:rsidRPr="007719B7">
              <w:rPr>
                <w:sz w:val="24"/>
                <w:szCs w:val="24"/>
              </w:rPr>
              <w:t>Adol</w:t>
            </w:r>
            <w:proofErr w:type="spellEnd"/>
            <w:r w:rsidRPr="007719B7">
              <w:rPr>
                <w:sz w:val="24"/>
                <w:szCs w:val="24"/>
              </w:rPr>
              <w:t>. - PAICA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339030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Material de </w:t>
            </w:r>
            <w:proofErr w:type="gramStart"/>
            <w:r w:rsidRPr="007719B7">
              <w:rPr>
                <w:sz w:val="24"/>
                <w:szCs w:val="24"/>
              </w:rPr>
              <w:t>Consumo(</w:t>
            </w:r>
            <w:proofErr w:type="gramEnd"/>
            <w:r w:rsidRPr="007719B7">
              <w:rPr>
                <w:sz w:val="24"/>
                <w:szCs w:val="24"/>
              </w:rPr>
              <w:t>995)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19.000,00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0824400301.078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Construção Centro de Promoção da Igualdade Racial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449051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 xml:space="preserve">Obras e </w:t>
            </w:r>
            <w:proofErr w:type="gramStart"/>
            <w:r w:rsidRPr="007719B7">
              <w:rPr>
                <w:sz w:val="24"/>
                <w:szCs w:val="24"/>
              </w:rPr>
              <w:t>Instalações(</w:t>
            </w:r>
            <w:proofErr w:type="gramEnd"/>
            <w:r w:rsidRPr="007719B7">
              <w:rPr>
                <w:sz w:val="24"/>
                <w:szCs w:val="24"/>
              </w:rPr>
              <w:t>2023)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39.000,00</w:t>
            </w:r>
          </w:p>
        </w:tc>
      </w:tr>
      <w:tr w:rsidR="00271BFD" w:rsidRPr="007719B7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BFD" w:rsidRPr="007719B7" w:rsidRDefault="00271BFD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719B7">
              <w:rPr>
                <w:sz w:val="24"/>
                <w:szCs w:val="24"/>
              </w:rPr>
              <w:t> 159.140,00</w:t>
            </w:r>
          </w:p>
        </w:tc>
      </w:tr>
    </w:tbl>
    <w:p w:rsidR="00271BFD" w:rsidRPr="007719B7" w:rsidRDefault="00271BFD" w:rsidP="00271BFD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7719B7">
        <w:rPr>
          <w:b/>
          <w:bCs/>
          <w:sz w:val="24"/>
          <w:szCs w:val="24"/>
        </w:rPr>
        <w:t xml:space="preserve">Art. 3º </w:t>
      </w:r>
      <w:r w:rsidRPr="007719B7">
        <w:rPr>
          <w:sz w:val="24"/>
          <w:szCs w:val="24"/>
        </w:rPr>
        <w:t>Esta Lei entra em vigor na data de sua publicação, revogadas as disposições em contrário.</w:t>
      </w:r>
    </w:p>
    <w:p w:rsidR="00271BFD" w:rsidRPr="009476D4" w:rsidRDefault="00271BFD" w:rsidP="0027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16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271BFD" w:rsidRDefault="00271BFD" w:rsidP="00271BFD">
      <w:pPr>
        <w:jc w:val="both"/>
        <w:rPr>
          <w:sz w:val="24"/>
          <w:szCs w:val="24"/>
        </w:rPr>
      </w:pPr>
    </w:p>
    <w:p w:rsidR="00271BFD" w:rsidRDefault="00271BFD" w:rsidP="00271BFD">
      <w:pPr>
        <w:jc w:val="both"/>
        <w:rPr>
          <w:sz w:val="24"/>
          <w:szCs w:val="24"/>
        </w:rPr>
      </w:pPr>
    </w:p>
    <w:p w:rsidR="00271BFD" w:rsidRDefault="00271BFD" w:rsidP="00271BFD">
      <w:pPr>
        <w:jc w:val="both"/>
        <w:rPr>
          <w:sz w:val="24"/>
          <w:szCs w:val="24"/>
        </w:rPr>
      </w:pPr>
    </w:p>
    <w:p w:rsidR="00271BFD" w:rsidRPr="00E24DC4" w:rsidRDefault="00271BFD" w:rsidP="00271BFD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271BFD" w:rsidRPr="00E24DC4" w:rsidTr="00074376">
        <w:tc>
          <w:tcPr>
            <w:tcW w:w="4802" w:type="dxa"/>
          </w:tcPr>
          <w:p w:rsidR="00271BFD" w:rsidRPr="00E24DC4" w:rsidRDefault="00271BF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271BFD" w:rsidRPr="00E24DC4" w:rsidRDefault="00271BFD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271BFD" w:rsidRPr="00E24DC4" w:rsidRDefault="00271BF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71BFD" w:rsidRPr="00E24DC4" w:rsidRDefault="00271BFD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271BFD" w:rsidRPr="007719B7" w:rsidRDefault="00271BFD" w:rsidP="00271BFD">
      <w:pPr>
        <w:jc w:val="center"/>
        <w:rPr>
          <w:i/>
          <w:color w:val="000000"/>
          <w:sz w:val="24"/>
          <w:szCs w:val="24"/>
        </w:rPr>
      </w:pPr>
    </w:p>
    <w:p w:rsidR="0030374B" w:rsidRDefault="00271BF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FD"/>
    <w:rsid w:val="000A2C50"/>
    <w:rsid w:val="00147E9B"/>
    <w:rsid w:val="00271BFD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E516-9EBE-48F5-BC08-E6DBE368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2018-08-30T17:00:00Z</dcterms:created>
  <dcterms:modified xsi:type="dcterms:W3CDTF">2018-08-30T17:00:00Z</dcterms:modified>
</cp:coreProperties>
</file>