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68" w:rsidRDefault="00AA1868" w:rsidP="00AA1868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352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16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AA1868" w:rsidRPr="007719B7" w:rsidRDefault="00AA1868" w:rsidP="00AA1868">
      <w:pPr>
        <w:spacing w:line="283" w:lineRule="auto"/>
        <w:rPr>
          <w:b/>
          <w:color w:val="000000"/>
          <w:sz w:val="24"/>
          <w:szCs w:val="24"/>
        </w:rPr>
      </w:pPr>
    </w:p>
    <w:p w:rsidR="00AA1868" w:rsidRPr="007719B7" w:rsidRDefault="00AA1868" w:rsidP="00AA1868">
      <w:pPr>
        <w:ind w:left="4819"/>
        <w:jc w:val="both"/>
        <w:rPr>
          <w:sz w:val="24"/>
          <w:szCs w:val="24"/>
        </w:rPr>
      </w:pPr>
    </w:p>
    <w:p w:rsidR="00AA1868" w:rsidRPr="007719B7" w:rsidRDefault="00AA1868" w:rsidP="00AA1868">
      <w:pPr>
        <w:ind w:left="4819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Autoriza abertura de crédito suplementar e dá outras providências.</w:t>
      </w:r>
    </w:p>
    <w:p w:rsidR="00AA1868" w:rsidRPr="007719B7" w:rsidRDefault="00AA1868" w:rsidP="00AA1868">
      <w:pPr>
        <w:ind w:left="4819"/>
        <w:jc w:val="both"/>
        <w:rPr>
          <w:sz w:val="24"/>
          <w:szCs w:val="24"/>
        </w:rPr>
      </w:pPr>
    </w:p>
    <w:p w:rsidR="00AA1868" w:rsidRPr="007719B7" w:rsidRDefault="00AA1868" w:rsidP="00AA1868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AA1868" w:rsidRPr="007719B7" w:rsidRDefault="00AA1868" w:rsidP="00AA1868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A CÂMARA MUNICIPAL DE FORMIGA APROVOU E EU SANCIONO A SEGUINTE LEI: </w:t>
      </w:r>
    </w:p>
    <w:p w:rsidR="00AA1868" w:rsidRPr="007719B7" w:rsidRDefault="00AA1868" w:rsidP="00AA1868">
      <w:pPr>
        <w:ind w:firstLine="1417"/>
        <w:jc w:val="both"/>
        <w:rPr>
          <w:sz w:val="24"/>
          <w:szCs w:val="24"/>
        </w:rPr>
      </w:pPr>
    </w:p>
    <w:p w:rsidR="00AA1868" w:rsidRPr="007719B7" w:rsidRDefault="00AA1868" w:rsidP="00AA1868">
      <w:pPr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Art. 1º </w:t>
      </w:r>
      <w:r w:rsidRPr="007719B7">
        <w:rPr>
          <w:sz w:val="24"/>
          <w:szCs w:val="24"/>
        </w:rPr>
        <w:t>Fica o Poder Executivo autorizado a abrir no Orçamento Vigente, crédito suplementar no valor de R$ 1.320.993,90 (Um milhão, trezentos e vinte mil, novecentos e noventa e três reais e noventa centavos), conforme abaixo:</w:t>
      </w:r>
    </w:p>
    <w:p w:rsidR="00AA1868" w:rsidRPr="007719B7" w:rsidRDefault="00AA1868" w:rsidP="00AA1868">
      <w:pPr>
        <w:ind w:firstLine="1417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5198"/>
        <w:gridCol w:w="1400"/>
      </w:tblGrid>
      <w:tr w:rsidR="00AA1868" w:rsidRPr="007719B7" w:rsidTr="00074376"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PREFEITURA MUNICIPAL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02.10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1212200011.037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Construção Sede Própria p/Secretaria de Educação – Ensino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449051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Obras e </w:t>
            </w:r>
            <w:proofErr w:type="gramStart"/>
            <w:r w:rsidRPr="007719B7">
              <w:rPr>
                <w:sz w:val="24"/>
                <w:szCs w:val="24"/>
              </w:rPr>
              <w:t>Instalações(</w:t>
            </w:r>
            <w:proofErr w:type="gramEnd"/>
            <w:r w:rsidRPr="007719B7">
              <w:rPr>
                <w:sz w:val="24"/>
                <w:szCs w:val="24"/>
              </w:rPr>
              <w:t>543)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200.000,00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1236100091.042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Construção de Escola p/Ensino Fundamental – FUNDEB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449051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Obras e </w:t>
            </w:r>
            <w:proofErr w:type="gramStart"/>
            <w:r w:rsidRPr="007719B7">
              <w:rPr>
                <w:sz w:val="24"/>
                <w:szCs w:val="24"/>
              </w:rPr>
              <w:t>Instalações(</w:t>
            </w:r>
            <w:proofErr w:type="gramEnd"/>
            <w:r w:rsidRPr="007719B7">
              <w:rPr>
                <w:sz w:val="24"/>
                <w:szCs w:val="24"/>
              </w:rPr>
              <w:t>594)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500.000,00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1236100152.127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Manutenção do Serviço de Transporte Escolar – PNATE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 w:rsidRPr="007719B7">
              <w:rPr>
                <w:sz w:val="24"/>
                <w:szCs w:val="24"/>
              </w:rPr>
              <w:t>Física(</w:t>
            </w:r>
            <w:proofErr w:type="gramEnd"/>
            <w:r w:rsidRPr="007719B7">
              <w:rPr>
                <w:sz w:val="24"/>
                <w:szCs w:val="24"/>
              </w:rPr>
              <w:t>646)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60.886,85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1236200152.129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7719B7">
              <w:rPr>
                <w:sz w:val="24"/>
                <w:szCs w:val="24"/>
              </w:rPr>
              <w:t>Manut</w:t>
            </w:r>
            <w:proofErr w:type="spellEnd"/>
            <w:r w:rsidRPr="007719B7">
              <w:rPr>
                <w:sz w:val="24"/>
                <w:szCs w:val="24"/>
              </w:rPr>
              <w:t>. Serviço Transp. Escolar – Ensino médio – PNATE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Material de </w:t>
            </w:r>
            <w:proofErr w:type="gramStart"/>
            <w:r w:rsidRPr="007719B7">
              <w:rPr>
                <w:sz w:val="24"/>
                <w:szCs w:val="24"/>
              </w:rPr>
              <w:t>Consumo(</w:t>
            </w:r>
            <w:proofErr w:type="gramEnd"/>
            <w:r w:rsidRPr="007719B7">
              <w:rPr>
                <w:sz w:val="24"/>
                <w:szCs w:val="24"/>
              </w:rPr>
              <w:t xml:space="preserve">656)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3.870,09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1236500091.045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Aquisição de </w:t>
            </w:r>
            <w:proofErr w:type="spellStart"/>
            <w:r w:rsidRPr="007719B7">
              <w:rPr>
                <w:sz w:val="24"/>
                <w:szCs w:val="24"/>
              </w:rPr>
              <w:t>Equip</w:t>
            </w:r>
            <w:proofErr w:type="spellEnd"/>
            <w:r w:rsidRPr="007719B7">
              <w:rPr>
                <w:sz w:val="24"/>
                <w:szCs w:val="24"/>
              </w:rPr>
              <w:t>. p/</w:t>
            </w:r>
            <w:proofErr w:type="spellStart"/>
            <w:r w:rsidRPr="007719B7">
              <w:rPr>
                <w:sz w:val="24"/>
                <w:szCs w:val="24"/>
              </w:rPr>
              <w:t>Desenv</w:t>
            </w:r>
            <w:proofErr w:type="spellEnd"/>
            <w:r w:rsidRPr="007719B7">
              <w:rPr>
                <w:sz w:val="24"/>
                <w:szCs w:val="24"/>
              </w:rPr>
              <w:t>. Ensino Infantil - FUNDEB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449052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Equipamentos e Material </w:t>
            </w:r>
            <w:proofErr w:type="gramStart"/>
            <w:r w:rsidRPr="007719B7">
              <w:rPr>
                <w:sz w:val="24"/>
                <w:szCs w:val="24"/>
              </w:rPr>
              <w:t>Permanente(</w:t>
            </w:r>
            <w:proofErr w:type="gramEnd"/>
            <w:r w:rsidRPr="007719B7">
              <w:rPr>
                <w:sz w:val="24"/>
                <w:szCs w:val="24"/>
              </w:rPr>
              <w:t>686)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100.000,00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1236500091.048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Construção de Escolas Infantis – FUNDEB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449051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Obras e </w:t>
            </w:r>
            <w:proofErr w:type="gramStart"/>
            <w:r w:rsidRPr="007719B7">
              <w:rPr>
                <w:sz w:val="24"/>
                <w:szCs w:val="24"/>
              </w:rPr>
              <w:t>Instalações(</w:t>
            </w:r>
            <w:proofErr w:type="gramEnd"/>
            <w:r w:rsidRPr="007719B7">
              <w:rPr>
                <w:sz w:val="24"/>
                <w:szCs w:val="24"/>
              </w:rPr>
              <w:t>690)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240.000,00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449061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Aquisição de </w:t>
            </w:r>
            <w:proofErr w:type="gramStart"/>
            <w:r w:rsidRPr="007719B7">
              <w:rPr>
                <w:sz w:val="24"/>
                <w:szCs w:val="24"/>
              </w:rPr>
              <w:t>Imóveis(</w:t>
            </w:r>
            <w:proofErr w:type="gramEnd"/>
            <w:r w:rsidRPr="007719B7">
              <w:rPr>
                <w:sz w:val="24"/>
                <w:szCs w:val="24"/>
              </w:rPr>
              <w:t>691)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164.000,00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1236500142.121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Manutenção da Alimentação Escolar em Creche – PNAEC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Material de </w:t>
            </w:r>
            <w:proofErr w:type="gramStart"/>
            <w:r w:rsidRPr="007719B7">
              <w:rPr>
                <w:sz w:val="24"/>
                <w:szCs w:val="24"/>
              </w:rPr>
              <w:t>Consumo(</w:t>
            </w:r>
            <w:proofErr w:type="gramEnd"/>
            <w:r w:rsidRPr="007719B7">
              <w:rPr>
                <w:sz w:val="24"/>
                <w:szCs w:val="24"/>
              </w:rPr>
              <w:t>723)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25.340,00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1236500142.122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Manutenção da Alimentação Escolar em </w:t>
            </w:r>
            <w:proofErr w:type="spellStart"/>
            <w:r w:rsidRPr="007719B7">
              <w:rPr>
                <w:sz w:val="24"/>
                <w:szCs w:val="24"/>
              </w:rPr>
              <w:t>Pré</w:t>
            </w:r>
            <w:proofErr w:type="spellEnd"/>
            <w:r w:rsidRPr="007719B7">
              <w:rPr>
                <w:sz w:val="24"/>
                <w:szCs w:val="24"/>
              </w:rPr>
              <w:t>-Esc. – PNAEP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Material de </w:t>
            </w:r>
            <w:proofErr w:type="gramStart"/>
            <w:r w:rsidRPr="007719B7">
              <w:rPr>
                <w:sz w:val="24"/>
                <w:szCs w:val="24"/>
              </w:rPr>
              <w:t>Consumo(</w:t>
            </w:r>
            <w:proofErr w:type="gramEnd"/>
            <w:r w:rsidRPr="007719B7">
              <w:rPr>
                <w:sz w:val="24"/>
                <w:szCs w:val="24"/>
              </w:rPr>
              <w:t>724)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21.591,91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1236500152.130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7719B7">
              <w:rPr>
                <w:sz w:val="24"/>
                <w:szCs w:val="24"/>
              </w:rPr>
              <w:t>Manut</w:t>
            </w:r>
            <w:proofErr w:type="spellEnd"/>
            <w:r w:rsidRPr="007719B7">
              <w:rPr>
                <w:sz w:val="24"/>
                <w:szCs w:val="24"/>
              </w:rPr>
              <w:t>. Serviço Transp. Escolar-Educ. Infantil-PNATE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 w:rsidRPr="007719B7">
              <w:rPr>
                <w:sz w:val="24"/>
                <w:szCs w:val="24"/>
              </w:rPr>
              <w:t>Jurídica(</w:t>
            </w:r>
            <w:proofErr w:type="gramEnd"/>
            <w:r w:rsidRPr="007719B7">
              <w:rPr>
                <w:sz w:val="24"/>
                <w:szCs w:val="24"/>
              </w:rPr>
              <w:t>727)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2.101,05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1236600142.123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7719B7">
              <w:rPr>
                <w:sz w:val="24"/>
                <w:szCs w:val="24"/>
              </w:rPr>
              <w:t>Manutenção  da</w:t>
            </w:r>
            <w:proofErr w:type="gramEnd"/>
            <w:r w:rsidRPr="007719B7">
              <w:rPr>
                <w:sz w:val="24"/>
                <w:szCs w:val="24"/>
              </w:rPr>
              <w:t>  Alimentação Escolar – PNAEEJA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339030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Material de </w:t>
            </w:r>
            <w:proofErr w:type="gramStart"/>
            <w:r w:rsidRPr="007719B7">
              <w:rPr>
                <w:sz w:val="24"/>
                <w:szCs w:val="24"/>
              </w:rPr>
              <w:t>Consumo(</w:t>
            </w:r>
            <w:proofErr w:type="gramEnd"/>
            <w:r w:rsidRPr="007719B7">
              <w:rPr>
                <w:sz w:val="24"/>
                <w:szCs w:val="24"/>
              </w:rPr>
              <w:t>792)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3.204,00</w:t>
            </w:r>
          </w:p>
        </w:tc>
      </w:tr>
      <w:tr w:rsidR="00AA1868" w:rsidRPr="007719B7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TOTAL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1.320.993,90</w:t>
            </w:r>
          </w:p>
        </w:tc>
      </w:tr>
    </w:tbl>
    <w:p w:rsidR="00AA1868" w:rsidRPr="007719B7" w:rsidRDefault="00AA1868" w:rsidP="00AA1868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Art. 2º </w:t>
      </w:r>
      <w:r w:rsidRPr="007719B7">
        <w:rPr>
          <w:sz w:val="24"/>
          <w:szCs w:val="24"/>
        </w:rPr>
        <w:t>Para fazer face às despesas de que trata o artigo Primeiro, ficam canceladas parcialmente no Orçamento Vigente, as dotações abaixo discriminadas: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5084"/>
        <w:gridCol w:w="1312"/>
      </w:tblGrid>
      <w:tr w:rsidR="00AA1868" w:rsidRPr="007719B7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SECRETARIA DE EDUCAÇÃO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1236100142.120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Manutenção da Alimentação Escolar - PNAE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Material de </w:t>
            </w:r>
            <w:proofErr w:type="gramStart"/>
            <w:r w:rsidRPr="007719B7">
              <w:rPr>
                <w:sz w:val="24"/>
                <w:szCs w:val="24"/>
              </w:rPr>
              <w:t>Consumo(</w:t>
            </w:r>
            <w:proofErr w:type="gramEnd"/>
            <w:r w:rsidRPr="007719B7">
              <w:rPr>
                <w:sz w:val="24"/>
                <w:szCs w:val="24"/>
              </w:rPr>
              <w:t>630)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50.135,91</w:t>
            </w:r>
          </w:p>
        </w:tc>
      </w:tr>
      <w:tr w:rsidR="00AA1868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1236100152.125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Manutenção do Serviço de Transporte Escolar - ENSINO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AA1868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 w:rsidRPr="007719B7">
              <w:rPr>
                <w:sz w:val="24"/>
                <w:szCs w:val="24"/>
              </w:rPr>
              <w:t>Física(</w:t>
            </w:r>
            <w:proofErr w:type="gramEnd"/>
            <w:r w:rsidRPr="007719B7">
              <w:rPr>
                <w:sz w:val="24"/>
                <w:szCs w:val="24"/>
              </w:rPr>
              <w:t>638)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200.000,00</w:t>
            </w:r>
          </w:p>
        </w:tc>
      </w:tr>
      <w:tr w:rsidR="00AA1868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868" w:rsidRPr="007719B7" w:rsidRDefault="00AA1868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250.135,91 </w:t>
            </w:r>
          </w:p>
        </w:tc>
      </w:tr>
    </w:tbl>
    <w:p w:rsidR="00AA1868" w:rsidRPr="007719B7" w:rsidRDefault="00AA1868" w:rsidP="00AA1868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3º</w:t>
      </w:r>
      <w:r w:rsidRPr="007719B7">
        <w:rPr>
          <w:sz w:val="24"/>
          <w:szCs w:val="24"/>
        </w:rPr>
        <w:t xml:space="preserve"> Para fazer face ao restante das despesas de que trata o artigo primeiro, no montante de R$ 1.070.857,99 (Um milhão, setenta mil, oitocentos e </w:t>
      </w:r>
      <w:proofErr w:type="spellStart"/>
      <w:r w:rsidRPr="007719B7">
        <w:rPr>
          <w:sz w:val="24"/>
          <w:szCs w:val="24"/>
        </w:rPr>
        <w:lastRenderedPageBreak/>
        <w:t>cinqüenta</w:t>
      </w:r>
      <w:proofErr w:type="spellEnd"/>
      <w:r w:rsidRPr="007719B7">
        <w:rPr>
          <w:sz w:val="24"/>
          <w:szCs w:val="24"/>
        </w:rPr>
        <w:t xml:space="preserve"> e sete reais e noventa e nove centavos), fica utilizada a tendência ao excesso de arrecadação, conforme artigo 43 da Lei 4.320/64.</w:t>
      </w:r>
    </w:p>
    <w:p w:rsidR="00AA1868" w:rsidRPr="007719B7" w:rsidRDefault="00AA1868" w:rsidP="00AA1868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>Art. 4º</w:t>
      </w:r>
      <w:r w:rsidRPr="007719B7">
        <w:rPr>
          <w:sz w:val="24"/>
          <w:szCs w:val="24"/>
        </w:rPr>
        <w:t xml:space="preserve"> Esta Lei entra em vigor na data de sua publicação, revogadas as disposições em contrário.</w:t>
      </w:r>
    </w:p>
    <w:p w:rsidR="00AA1868" w:rsidRPr="007719B7" w:rsidRDefault="00AA1868" w:rsidP="00AA1868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AA1868" w:rsidRPr="009476D4" w:rsidRDefault="00AA1868" w:rsidP="00AA1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16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AA1868" w:rsidRDefault="00AA1868" w:rsidP="00AA1868">
      <w:pPr>
        <w:jc w:val="both"/>
        <w:rPr>
          <w:sz w:val="24"/>
          <w:szCs w:val="24"/>
        </w:rPr>
      </w:pPr>
    </w:p>
    <w:p w:rsidR="00AA1868" w:rsidRDefault="00AA1868" w:rsidP="00AA1868">
      <w:pPr>
        <w:jc w:val="both"/>
        <w:rPr>
          <w:sz w:val="24"/>
          <w:szCs w:val="24"/>
        </w:rPr>
      </w:pPr>
    </w:p>
    <w:p w:rsidR="00AA1868" w:rsidRDefault="00AA1868" w:rsidP="00AA1868">
      <w:pPr>
        <w:jc w:val="both"/>
        <w:rPr>
          <w:sz w:val="24"/>
          <w:szCs w:val="24"/>
        </w:rPr>
      </w:pPr>
    </w:p>
    <w:p w:rsidR="00AA1868" w:rsidRPr="00E24DC4" w:rsidRDefault="00AA1868" w:rsidP="00AA1868">
      <w:pPr>
        <w:jc w:val="both"/>
        <w:rPr>
          <w:sz w:val="24"/>
          <w:szCs w:val="24"/>
        </w:rPr>
      </w:pPr>
    </w:p>
    <w:p w:rsidR="00AA1868" w:rsidRPr="00E24DC4" w:rsidRDefault="00AA1868" w:rsidP="00AA1868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A1868" w:rsidRPr="00E24DC4" w:rsidTr="00074376">
        <w:tc>
          <w:tcPr>
            <w:tcW w:w="4802" w:type="dxa"/>
          </w:tcPr>
          <w:p w:rsidR="00AA1868" w:rsidRPr="00E24DC4" w:rsidRDefault="00AA186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AA1868" w:rsidRPr="00E24DC4" w:rsidRDefault="00AA1868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A1868" w:rsidRPr="00E24DC4" w:rsidRDefault="00AA186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A1868" w:rsidRPr="00E24DC4" w:rsidRDefault="00AA1868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AA186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68"/>
    <w:rsid w:val="000A2C50"/>
    <w:rsid w:val="00147E9B"/>
    <w:rsid w:val="004662F0"/>
    <w:rsid w:val="005B4ECA"/>
    <w:rsid w:val="0070535B"/>
    <w:rsid w:val="00757829"/>
    <w:rsid w:val="009E5F9A"/>
    <w:rsid w:val="00AA186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0AB0B-11C0-47CC-8267-600C4BC7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2018-08-30T17:02:00Z</dcterms:created>
  <dcterms:modified xsi:type="dcterms:W3CDTF">2018-08-30T17:02:00Z</dcterms:modified>
</cp:coreProperties>
</file>