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C67" w:rsidRDefault="00B55C67" w:rsidP="00B55C67">
      <w:pPr>
        <w:spacing w:line="278" w:lineRule="auto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LEI Nº 4419, </w:t>
      </w:r>
      <w:r>
        <w:rPr>
          <w:b/>
          <w:i/>
          <w:sz w:val="28"/>
          <w:szCs w:val="28"/>
        </w:rPr>
        <w:t>D</w:t>
      </w:r>
      <w:r>
        <w:rPr>
          <w:b/>
          <w:bCs/>
          <w:i/>
          <w:iCs/>
          <w:sz w:val="28"/>
          <w:szCs w:val="28"/>
        </w:rPr>
        <w:t>E 29 DE MARÇO DE 2011</w:t>
      </w:r>
    </w:p>
    <w:p w:rsidR="00B55C67" w:rsidRDefault="00B55C67" w:rsidP="00B55C67">
      <w:pPr>
        <w:spacing w:line="278" w:lineRule="auto"/>
        <w:rPr>
          <w:b/>
          <w:color w:val="000000"/>
          <w:sz w:val="24"/>
          <w:szCs w:val="24"/>
        </w:rPr>
      </w:pPr>
    </w:p>
    <w:p w:rsidR="00B55C67" w:rsidRDefault="00B55C67" w:rsidP="00B55C67">
      <w:pPr>
        <w:spacing w:line="278" w:lineRule="auto"/>
        <w:rPr>
          <w:b/>
          <w:color w:val="000000"/>
          <w:sz w:val="24"/>
          <w:szCs w:val="24"/>
        </w:rPr>
      </w:pPr>
    </w:p>
    <w:p w:rsidR="00B55C67" w:rsidRDefault="00B55C67" w:rsidP="00B55C67">
      <w:pPr>
        <w:spacing w:line="278" w:lineRule="auto"/>
        <w:rPr>
          <w:b/>
          <w:color w:val="000000"/>
          <w:sz w:val="24"/>
          <w:szCs w:val="24"/>
        </w:rPr>
      </w:pPr>
    </w:p>
    <w:p w:rsidR="00B55C67" w:rsidRDefault="00B55C67" w:rsidP="00B55C67">
      <w:pPr>
        <w:tabs>
          <w:tab w:val="left" w:pos="994"/>
          <w:tab w:val="left" w:pos="1080"/>
        </w:tabs>
        <w:ind w:left="4819"/>
        <w:jc w:val="both"/>
        <w:rPr>
          <w:sz w:val="24"/>
          <w:szCs w:val="24"/>
        </w:rPr>
      </w:pPr>
      <w:r>
        <w:rPr>
          <w:sz w:val="24"/>
          <w:szCs w:val="24"/>
        </w:rPr>
        <w:t>Dispõe sobre o Salário Família e dá outras providências.</w:t>
      </w:r>
    </w:p>
    <w:p w:rsidR="00B55C67" w:rsidRDefault="00B55C67" w:rsidP="00B55C67">
      <w:pPr>
        <w:tabs>
          <w:tab w:val="left" w:pos="3250"/>
        </w:tabs>
        <w:ind w:left="4819"/>
        <w:jc w:val="both"/>
        <w:rPr>
          <w:sz w:val="24"/>
          <w:szCs w:val="24"/>
        </w:rPr>
      </w:pPr>
    </w:p>
    <w:p w:rsidR="00B55C67" w:rsidRDefault="00B55C67" w:rsidP="00B55C67">
      <w:pPr>
        <w:spacing w:line="278" w:lineRule="auto"/>
        <w:ind w:left="4819"/>
        <w:rPr>
          <w:b/>
          <w:color w:val="000000"/>
          <w:sz w:val="24"/>
          <w:szCs w:val="24"/>
        </w:rPr>
      </w:pPr>
    </w:p>
    <w:p w:rsidR="00B55C67" w:rsidRDefault="00B55C67" w:rsidP="00B55C67">
      <w:pPr>
        <w:spacing w:line="278" w:lineRule="auto"/>
        <w:ind w:left="4819"/>
        <w:rPr>
          <w:b/>
          <w:color w:val="000000"/>
          <w:sz w:val="24"/>
          <w:szCs w:val="24"/>
        </w:rPr>
      </w:pPr>
    </w:p>
    <w:p w:rsidR="00B55C67" w:rsidRDefault="00B55C67" w:rsidP="00B55C67">
      <w:pPr>
        <w:ind w:firstLine="141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CÂMARA MUNICIPAL DE FORMIGA APROVOU E EU SANCIONO A SEGUINTE LEI: </w:t>
      </w:r>
    </w:p>
    <w:p w:rsidR="00B55C67" w:rsidRDefault="00B55C67" w:rsidP="00B55C67">
      <w:pPr>
        <w:spacing w:line="278" w:lineRule="auto"/>
        <w:ind w:left="4819" w:firstLine="1417"/>
        <w:rPr>
          <w:b/>
          <w:color w:val="000000"/>
          <w:sz w:val="24"/>
          <w:szCs w:val="24"/>
        </w:rPr>
      </w:pPr>
    </w:p>
    <w:p w:rsidR="00B55C67" w:rsidRDefault="00B55C67" w:rsidP="00B55C67">
      <w:pPr>
        <w:spacing w:line="278" w:lineRule="auto"/>
        <w:ind w:left="4819" w:firstLine="1417"/>
        <w:rPr>
          <w:b/>
          <w:color w:val="000000"/>
          <w:sz w:val="24"/>
          <w:szCs w:val="24"/>
        </w:rPr>
      </w:pPr>
    </w:p>
    <w:p w:rsidR="00B55C67" w:rsidRDefault="00B55C67" w:rsidP="00B55C67">
      <w:pPr>
        <w:pStyle w:val="BlockQuotation"/>
        <w:widowControl/>
        <w:ind w:left="0" w:right="0" w:firstLine="1417"/>
        <w:rPr>
          <w:szCs w:val="24"/>
        </w:rPr>
      </w:pPr>
      <w:r>
        <w:rPr>
          <w:b/>
          <w:szCs w:val="24"/>
        </w:rPr>
        <w:t>Art. 1</w:t>
      </w:r>
      <w:proofErr w:type="gramStart"/>
      <w:r>
        <w:rPr>
          <w:b/>
          <w:szCs w:val="24"/>
        </w:rPr>
        <w:t>º</w:t>
      </w:r>
      <w:r>
        <w:rPr>
          <w:b/>
          <w:bCs/>
          <w:szCs w:val="24"/>
        </w:rPr>
        <w:t xml:space="preserve"> </w:t>
      </w:r>
      <w:r>
        <w:rPr>
          <w:szCs w:val="24"/>
        </w:rPr>
        <w:t xml:space="preserve"> O</w:t>
      </w:r>
      <w:proofErr w:type="gramEnd"/>
      <w:r>
        <w:rPr>
          <w:szCs w:val="24"/>
        </w:rPr>
        <w:t xml:space="preserve"> salário família é devido ao servidor ativo ou inativo por dependente econômico, cujo  valor e definição de dependentes obedecem às normas do INSS.</w:t>
      </w:r>
    </w:p>
    <w:p w:rsidR="00B55C67" w:rsidRDefault="00B55C67" w:rsidP="00B55C67">
      <w:pPr>
        <w:pStyle w:val="BlockQuotation"/>
        <w:widowControl/>
        <w:ind w:left="0" w:right="0" w:firstLine="1417"/>
        <w:rPr>
          <w:szCs w:val="24"/>
        </w:rPr>
      </w:pPr>
    </w:p>
    <w:p w:rsidR="00B55C67" w:rsidRDefault="00B55C67" w:rsidP="00B55C67">
      <w:pPr>
        <w:spacing w:line="166" w:lineRule="atLeast"/>
        <w:ind w:right="170" w:firstLine="1417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2º</w:t>
      </w:r>
      <w:r>
        <w:rPr>
          <w:sz w:val="24"/>
          <w:szCs w:val="24"/>
        </w:rPr>
        <w:t xml:space="preserve"> Quando pai e mãe forem servidores públicos e viverem em comum, o salário família será pago a um deles; quando separados, será pago a um e outro, de acordo com a distribuição dos dependentes.</w:t>
      </w:r>
    </w:p>
    <w:p w:rsidR="00B55C67" w:rsidRDefault="00B55C67" w:rsidP="00B55C67">
      <w:pPr>
        <w:spacing w:line="166" w:lineRule="atLeast"/>
        <w:ind w:right="170" w:firstLine="1417"/>
        <w:jc w:val="both"/>
        <w:rPr>
          <w:sz w:val="24"/>
          <w:szCs w:val="24"/>
        </w:rPr>
      </w:pPr>
    </w:p>
    <w:p w:rsidR="00B55C67" w:rsidRDefault="00B55C67" w:rsidP="00B55C67">
      <w:pPr>
        <w:spacing w:line="166" w:lineRule="atLeast"/>
        <w:ind w:right="170" w:firstLine="141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Parágrafo único: </w:t>
      </w:r>
      <w:r>
        <w:rPr>
          <w:sz w:val="24"/>
          <w:szCs w:val="24"/>
        </w:rPr>
        <w:t>Ao pai e a mãe equiparam-se o padrasto, a madrasta e, na falta destes, os representantes legais dos incapazes.</w:t>
      </w:r>
    </w:p>
    <w:p w:rsidR="00B55C67" w:rsidRDefault="00B55C67" w:rsidP="00B55C67">
      <w:pPr>
        <w:spacing w:line="166" w:lineRule="atLeast"/>
        <w:ind w:right="170" w:firstLine="1417"/>
        <w:jc w:val="both"/>
        <w:rPr>
          <w:sz w:val="24"/>
          <w:szCs w:val="24"/>
        </w:rPr>
      </w:pPr>
    </w:p>
    <w:p w:rsidR="00B55C67" w:rsidRDefault="00B55C67" w:rsidP="00B55C67">
      <w:pPr>
        <w:spacing w:line="166" w:lineRule="atLeast"/>
        <w:ind w:right="170" w:firstLine="1417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3º</w:t>
      </w:r>
      <w:r>
        <w:rPr>
          <w:sz w:val="24"/>
          <w:szCs w:val="24"/>
        </w:rPr>
        <w:t xml:space="preserve"> O salário-família não está sujeito a qualquer tributo, nem servirá de base para qualquer contribuição, inclusive previdência social.</w:t>
      </w:r>
    </w:p>
    <w:p w:rsidR="00B55C67" w:rsidRDefault="00B55C67" w:rsidP="00B55C67">
      <w:pPr>
        <w:spacing w:line="166" w:lineRule="atLeast"/>
        <w:ind w:right="170" w:firstLine="1417"/>
        <w:jc w:val="both"/>
        <w:rPr>
          <w:sz w:val="24"/>
          <w:szCs w:val="24"/>
        </w:rPr>
      </w:pPr>
    </w:p>
    <w:p w:rsidR="00B55C67" w:rsidRDefault="00B55C67" w:rsidP="00B55C67">
      <w:pPr>
        <w:spacing w:line="166" w:lineRule="atLeast"/>
        <w:ind w:right="170" w:firstLine="141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4º </w:t>
      </w:r>
      <w:r>
        <w:rPr>
          <w:sz w:val="24"/>
          <w:szCs w:val="24"/>
        </w:rPr>
        <w:t>Esta Lei entrará em vigor na data de sua publicação.</w:t>
      </w:r>
    </w:p>
    <w:p w:rsidR="00B55C67" w:rsidRDefault="00B55C67" w:rsidP="00B55C67">
      <w:pPr>
        <w:spacing w:line="166" w:lineRule="atLeast"/>
        <w:ind w:right="170" w:firstLine="1417"/>
        <w:jc w:val="both"/>
        <w:rPr>
          <w:sz w:val="24"/>
          <w:szCs w:val="24"/>
        </w:rPr>
      </w:pPr>
    </w:p>
    <w:p w:rsidR="00B55C67" w:rsidRDefault="00B55C67" w:rsidP="00B55C67">
      <w:pPr>
        <w:spacing w:line="166" w:lineRule="atLeast"/>
        <w:ind w:right="170" w:firstLine="1417"/>
        <w:jc w:val="both"/>
        <w:rPr>
          <w:sz w:val="24"/>
          <w:szCs w:val="24"/>
        </w:rPr>
      </w:pPr>
    </w:p>
    <w:p w:rsidR="00B55C67" w:rsidRDefault="00B55C67" w:rsidP="00B55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sz w:val="24"/>
          <w:szCs w:val="24"/>
        </w:rPr>
      </w:pPr>
      <w:r>
        <w:rPr>
          <w:sz w:val="24"/>
          <w:szCs w:val="24"/>
        </w:rPr>
        <w:t>Gabinete do Prefeito em Formiga, 29 de março de 2011.</w:t>
      </w:r>
    </w:p>
    <w:p w:rsidR="00B55C67" w:rsidRDefault="00B55C67" w:rsidP="00B55C67">
      <w:pPr>
        <w:jc w:val="both"/>
        <w:rPr>
          <w:sz w:val="24"/>
          <w:szCs w:val="24"/>
        </w:rPr>
      </w:pPr>
    </w:p>
    <w:p w:rsidR="00B55C67" w:rsidRDefault="00B55C67" w:rsidP="00B55C67">
      <w:pPr>
        <w:jc w:val="both"/>
        <w:rPr>
          <w:sz w:val="24"/>
          <w:szCs w:val="24"/>
        </w:rPr>
      </w:pPr>
    </w:p>
    <w:p w:rsidR="00B55C67" w:rsidRDefault="00B55C67" w:rsidP="00B55C67">
      <w:pPr>
        <w:jc w:val="both"/>
        <w:rPr>
          <w:sz w:val="24"/>
          <w:szCs w:val="24"/>
        </w:rPr>
      </w:pPr>
    </w:p>
    <w:p w:rsidR="00B55C67" w:rsidRDefault="00B55C67" w:rsidP="00B55C67">
      <w:pPr>
        <w:jc w:val="both"/>
        <w:rPr>
          <w:sz w:val="24"/>
          <w:szCs w:val="24"/>
        </w:rPr>
      </w:pPr>
    </w:p>
    <w:p w:rsidR="00B55C67" w:rsidRDefault="00B55C67" w:rsidP="00B55C67">
      <w:pPr>
        <w:keepNext/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B55C67" w:rsidTr="00900081">
        <w:trPr>
          <w:trHeight w:val="918"/>
        </w:trPr>
        <w:tc>
          <w:tcPr>
            <w:tcW w:w="4802" w:type="dxa"/>
            <w:shd w:val="clear" w:color="auto" w:fill="auto"/>
          </w:tcPr>
          <w:p w:rsidR="00B55C67" w:rsidRDefault="00B55C67" w:rsidP="00900081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B55C67" w:rsidRDefault="00B55C67" w:rsidP="00900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B55C67" w:rsidRDefault="00B55C67" w:rsidP="00900081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SHELDON GERALDO DE ALMEIDA</w:t>
            </w:r>
          </w:p>
          <w:p w:rsidR="00B55C67" w:rsidRDefault="00B55C67" w:rsidP="00900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Chefe de Gabinete</w:t>
            </w:r>
          </w:p>
        </w:tc>
      </w:tr>
    </w:tbl>
    <w:p w:rsidR="00B55C67" w:rsidRDefault="00B55C67" w:rsidP="00B55C67">
      <w:pPr>
        <w:spacing w:line="166" w:lineRule="atLeast"/>
        <w:ind w:right="170"/>
        <w:jc w:val="both"/>
        <w:rPr>
          <w:sz w:val="24"/>
          <w:szCs w:val="24"/>
        </w:rPr>
      </w:pPr>
    </w:p>
    <w:p w:rsidR="0030374B" w:rsidRDefault="00B55C67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C67"/>
    <w:rsid w:val="000A2C50"/>
    <w:rsid w:val="00147E9B"/>
    <w:rsid w:val="004662F0"/>
    <w:rsid w:val="005B4ECA"/>
    <w:rsid w:val="0070535B"/>
    <w:rsid w:val="00757829"/>
    <w:rsid w:val="009E5F9A"/>
    <w:rsid w:val="00B55C67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0A89BF-FB03-422D-8155-AE290DD99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5C67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B55C67"/>
    <w:pPr>
      <w:widowControl w:val="0"/>
      <w:ind w:left="3402" w:right="-658"/>
      <w:jc w:val="both"/>
    </w:pPr>
    <w:rPr>
      <w:rFonts w:eastAsia="MS Minch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855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2018-08-30T18:32:00Z</dcterms:created>
  <dcterms:modified xsi:type="dcterms:W3CDTF">2018-08-30T18:32:00Z</dcterms:modified>
</cp:coreProperties>
</file>