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8E" w:rsidRDefault="00055F8E" w:rsidP="00055F8E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</w:rPr>
        <w:t> </w:t>
      </w:r>
      <w:r>
        <w:rPr>
          <w:b/>
          <w:bCs/>
          <w:i/>
          <w:iCs/>
          <w:sz w:val="28"/>
          <w:szCs w:val="28"/>
        </w:rPr>
        <w:t xml:space="preserve">LEI Nº 4453,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 xml:space="preserve">E </w:t>
      </w:r>
      <w:proofErr w:type="gramStart"/>
      <w:r>
        <w:rPr>
          <w:b/>
          <w:bCs/>
          <w:i/>
          <w:iCs/>
          <w:sz w:val="28"/>
          <w:szCs w:val="28"/>
        </w:rPr>
        <w:t>17  DE</w:t>
      </w:r>
      <w:proofErr w:type="gramEnd"/>
      <w:r>
        <w:rPr>
          <w:b/>
          <w:bCs/>
          <w:i/>
          <w:iCs/>
          <w:sz w:val="28"/>
          <w:szCs w:val="28"/>
        </w:rPr>
        <w:t xml:space="preserve"> MAIO DE 2011</w:t>
      </w:r>
    </w:p>
    <w:p w:rsidR="00055F8E" w:rsidRDefault="00055F8E" w:rsidP="00055F8E">
      <w:pPr>
        <w:keepNext/>
        <w:ind w:left="4819"/>
        <w:jc w:val="both"/>
      </w:pPr>
    </w:p>
    <w:p w:rsidR="00055F8E" w:rsidRDefault="00055F8E" w:rsidP="00055F8E">
      <w:pPr>
        <w:keepNext/>
        <w:ind w:left="4819"/>
        <w:jc w:val="both"/>
      </w:pPr>
    </w:p>
    <w:p w:rsidR="00055F8E" w:rsidRDefault="00055F8E" w:rsidP="00055F8E">
      <w:pPr>
        <w:ind w:left="4819"/>
        <w:jc w:val="both"/>
      </w:pPr>
      <w:r>
        <w:t>Dispõe sobre a revisão geral anual e aumento real dos vencimentos no âmbito do Poder Legislativo e dá outras providências.</w:t>
      </w:r>
    </w:p>
    <w:p w:rsidR="00055F8E" w:rsidRDefault="00055F8E" w:rsidP="00055F8E">
      <w:pPr>
        <w:ind w:left="4819"/>
        <w:jc w:val="both"/>
      </w:pPr>
    </w:p>
    <w:p w:rsidR="00055F8E" w:rsidRDefault="00055F8E" w:rsidP="00055F8E">
      <w:pPr>
        <w:spacing w:line="278" w:lineRule="auto"/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CÂMARA MUNICIPAL DE FORMIGA APROVOU E EU SANCIONO A SEGUINTE LEI:</w:t>
      </w:r>
    </w:p>
    <w:p w:rsidR="00055F8E" w:rsidRDefault="00055F8E" w:rsidP="00055F8E">
      <w:pPr>
        <w:spacing w:line="278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055F8E" w:rsidRDefault="00055F8E" w:rsidP="00055F8E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Fica o Poder Legislativo autorizado a conceder a revisão geral anual dos vencimentos dos vereadores, a razão de 6,3% (</w:t>
      </w:r>
      <w:proofErr w:type="gramStart"/>
      <w:r>
        <w:rPr>
          <w:sz w:val="24"/>
          <w:szCs w:val="24"/>
        </w:rPr>
        <w:t>Seis vírgula</w:t>
      </w:r>
      <w:proofErr w:type="gramEnd"/>
      <w:r>
        <w:rPr>
          <w:sz w:val="24"/>
          <w:szCs w:val="24"/>
        </w:rPr>
        <w:t xml:space="preserve"> três por cento), relativo ao INPC acumulado de maio/2010 a abril/2011, nos termos do inciso X do artigo 37 da Constituição Federal e art. 5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da Lei Municipal n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4.101/2008.</w:t>
      </w:r>
    </w:p>
    <w:p w:rsidR="00055F8E" w:rsidRDefault="00055F8E" w:rsidP="00055F8E">
      <w:pPr>
        <w:ind w:firstLine="1417"/>
        <w:jc w:val="both"/>
        <w:rPr>
          <w:sz w:val="24"/>
          <w:szCs w:val="24"/>
        </w:rPr>
      </w:pPr>
    </w:p>
    <w:p w:rsidR="00055F8E" w:rsidRDefault="00055F8E" w:rsidP="00055F8E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Fica o Poder Legislativo autorizado a conceder reajuste nos vencimentos dos cargos efetivos e cargos comissionados, à razão de 12,00% (Doze por cento) nas seguintes condições:</w:t>
      </w:r>
    </w:p>
    <w:p w:rsidR="00055F8E" w:rsidRDefault="00055F8E" w:rsidP="00055F8E">
      <w:pPr>
        <w:ind w:firstLine="1417"/>
        <w:jc w:val="both"/>
        <w:rPr>
          <w:sz w:val="24"/>
          <w:szCs w:val="24"/>
        </w:rPr>
      </w:pPr>
    </w:p>
    <w:p w:rsidR="00055F8E" w:rsidRDefault="00055F8E" w:rsidP="00055F8E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 - 6,3% (</w:t>
      </w:r>
      <w:proofErr w:type="gramStart"/>
      <w:r>
        <w:rPr>
          <w:sz w:val="24"/>
          <w:szCs w:val="24"/>
        </w:rPr>
        <w:t>Seis vírgula</w:t>
      </w:r>
      <w:proofErr w:type="gramEnd"/>
      <w:r>
        <w:rPr>
          <w:sz w:val="24"/>
          <w:szCs w:val="24"/>
        </w:rPr>
        <w:t xml:space="preserve"> três por cento), serão concedidos como revisão geral anual, relativo ao INPC acumulado de maio/2010 a abril/2011;</w:t>
      </w:r>
    </w:p>
    <w:p w:rsidR="00055F8E" w:rsidRDefault="00055F8E" w:rsidP="00055F8E">
      <w:pPr>
        <w:ind w:firstLine="1417"/>
        <w:jc w:val="both"/>
        <w:rPr>
          <w:sz w:val="24"/>
          <w:szCs w:val="24"/>
        </w:rPr>
      </w:pPr>
    </w:p>
    <w:p w:rsidR="00055F8E" w:rsidRDefault="00055F8E" w:rsidP="00055F8E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II - 5,7% (</w:t>
      </w:r>
      <w:proofErr w:type="gramStart"/>
      <w:r>
        <w:rPr>
          <w:sz w:val="24"/>
          <w:szCs w:val="24"/>
        </w:rPr>
        <w:t>Cinco vírgula</w:t>
      </w:r>
      <w:proofErr w:type="gramEnd"/>
      <w:r>
        <w:rPr>
          <w:sz w:val="24"/>
          <w:szCs w:val="24"/>
        </w:rPr>
        <w:t xml:space="preserve"> sete por cento), serão concedidos como aumento real.</w:t>
      </w:r>
    </w:p>
    <w:p w:rsidR="00055F8E" w:rsidRDefault="00055F8E" w:rsidP="00055F8E">
      <w:pPr>
        <w:ind w:firstLine="1417"/>
        <w:jc w:val="both"/>
        <w:rPr>
          <w:sz w:val="24"/>
          <w:szCs w:val="24"/>
        </w:rPr>
      </w:pPr>
    </w:p>
    <w:p w:rsidR="00055F8E" w:rsidRDefault="00055F8E" w:rsidP="00055F8E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Os vencimentos dos cargos efetivos e cargos comissionados ou funções de confiança passam a ser, a partir de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de maio de 2011, os estabelecidos nas tabelas constantes no </w:t>
      </w:r>
      <w:r>
        <w:rPr>
          <w:b/>
          <w:sz w:val="24"/>
          <w:szCs w:val="24"/>
        </w:rPr>
        <w:t>Anexo I</w:t>
      </w:r>
      <w:r>
        <w:rPr>
          <w:sz w:val="24"/>
          <w:szCs w:val="24"/>
        </w:rPr>
        <w:t xml:space="preserve"> da presente Lei, alterando os anexos III e IV da Lei Municipal N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3.820 de 27 de abril de 2006, e suas alterações.</w:t>
      </w:r>
    </w:p>
    <w:p w:rsidR="00055F8E" w:rsidRDefault="00055F8E" w:rsidP="00055F8E">
      <w:pPr>
        <w:ind w:firstLine="1417"/>
        <w:jc w:val="both"/>
        <w:rPr>
          <w:sz w:val="24"/>
          <w:szCs w:val="24"/>
        </w:rPr>
      </w:pPr>
    </w:p>
    <w:p w:rsidR="00055F8E" w:rsidRDefault="00055F8E" w:rsidP="00055F8E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Fica a Câmara Municipal de Formiga autorizada, para atendimento das despesas decorrentes da aplicação do disposto nesta Lei, a abrir créditos adicionais e/ou suplementares, utilizando como recursos os provenientes de anulação parcial ou total de dotações orçamentárias consignadas em seu orçamento.</w:t>
      </w:r>
    </w:p>
    <w:p w:rsidR="00055F8E" w:rsidRDefault="00055F8E" w:rsidP="00055F8E">
      <w:pPr>
        <w:autoSpaceDE w:val="0"/>
        <w:ind w:firstLine="1417"/>
        <w:jc w:val="both"/>
        <w:rPr>
          <w:sz w:val="24"/>
          <w:szCs w:val="24"/>
        </w:rPr>
      </w:pPr>
    </w:p>
    <w:p w:rsidR="00055F8E" w:rsidRDefault="00055F8E" w:rsidP="00055F8E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Esta Lei entra em vigor na data de sua publicação, retroagindo seus efeitos a partir de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de maio de 2011.</w:t>
      </w:r>
    </w:p>
    <w:p w:rsidR="00055F8E" w:rsidRDefault="00055F8E" w:rsidP="00055F8E">
      <w:pPr>
        <w:rPr>
          <w:i/>
          <w:color w:val="000000"/>
          <w:sz w:val="24"/>
          <w:szCs w:val="24"/>
        </w:rPr>
      </w:pPr>
    </w:p>
    <w:p w:rsidR="00055F8E" w:rsidRDefault="00055F8E" w:rsidP="00055F8E">
      <w:pPr>
        <w:rPr>
          <w:i/>
          <w:color w:val="000000"/>
          <w:sz w:val="24"/>
          <w:szCs w:val="24"/>
        </w:rPr>
      </w:pPr>
    </w:p>
    <w:p w:rsidR="00055F8E" w:rsidRDefault="00055F8E" w:rsidP="00055F8E">
      <w:pPr>
        <w:spacing w:before="280" w:after="280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17 de maio de 2011.</w:t>
      </w:r>
    </w:p>
    <w:p w:rsidR="00055F8E" w:rsidRDefault="00055F8E" w:rsidP="00055F8E">
      <w:pPr>
        <w:jc w:val="both"/>
        <w:rPr>
          <w:sz w:val="24"/>
          <w:szCs w:val="24"/>
        </w:rPr>
      </w:pPr>
    </w:p>
    <w:p w:rsidR="00055F8E" w:rsidRDefault="00055F8E" w:rsidP="00055F8E">
      <w:pPr>
        <w:jc w:val="both"/>
        <w:rPr>
          <w:sz w:val="24"/>
          <w:szCs w:val="24"/>
        </w:rPr>
      </w:pPr>
    </w:p>
    <w:p w:rsidR="00055F8E" w:rsidRDefault="00055F8E" w:rsidP="00055F8E">
      <w:pPr>
        <w:jc w:val="both"/>
        <w:rPr>
          <w:sz w:val="24"/>
          <w:szCs w:val="24"/>
        </w:rPr>
      </w:pPr>
    </w:p>
    <w:p w:rsidR="00055F8E" w:rsidRDefault="00055F8E" w:rsidP="00055F8E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55F8E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055F8E" w:rsidRDefault="00055F8E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55F8E" w:rsidRDefault="00055F8E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55F8E" w:rsidRDefault="00055F8E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55F8E" w:rsidRDefault="00055F8E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055F8E" w:rsidRDefault="00055F8E" w:rsidP="00055F8E">
      <w:pPr>
        <w:rPr>
          <w:i/>
          <w:color w:val="000000"/>
        </w:rPr>
      </w:pPr>
    </w:p>
    <w:p w:rsidR="00055F8E" w:rsidRDefault="00055F8E" w:rsidP="00055F8E">
      <w:pPr>
        <w:rPr>
          <w:i/>
          <w:color w:val="000000"/>
        </w:rPr>
      </w:pPr>
    </w:p>
    <w:p w:rsidR="00055F8E" w:rsidRDefault="00055F8E" w:rsidP="00055F8E">
      <w:pPr>
        <w:jc w:val="both"/>
        <w:rPr>
          <w:i/>
          <w:color w:val="000000"/>
        </w:rPr>
      </w:pPr>
      <w:r>
        <w:rPr>
          <w:i/>
          <w:color w:val="000000"/>
        </w:rPr>
        <w:lastRenderedPageBreak/>
        <w:t>Originária do Projeto de Lei nº 361/2011, de autoria dos Vereadores: Moacir Ribeiro da Silva, José Gilmar Furtado, Rosimeire Ribeiro de Mendonça e Reginaldo Henrique dos Santos (Mesa Diretora).</w:t>
      </w:r>
    </w:p>
    <w:p w:rsidR="00055F8E" w:rsidRDefault="00055F8E" w:rsidP="00055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055F8E" w:rsidRDefault="00055F8E" w:rsidP="00055F8E">
      <w:pPr>
        <w:jc w:val="center"/>
        <w:rPr>
          <w:b/>
          <w:sz w:val="24"/>
          <w:szCs w:val="24"/>
        </w:rPr>
      </w:pPr>
    </w:p>
    <w:tbl>
      <w:tblPr>
        <w:tblW w:w="0" w:type="auto"/>
        <w:tblInd w:w="1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2086"/>
        <w:gridCol w:w="163"/>
        <w:gridCol w:w="1345"/>
        <w:gridCol w:w="2086"/>
      </w:tblGrid>
      <w:tr w:rsidR="00055F8E" w:rsidTr="00900081">
        <w:trPr>
          <w:trHeight w:val="360"/>
        </w:trPr>
        <w:tc>
          <w:tcPr>
            <w:tcW w:w="7028" w:type="dxa"/>
            <w:gridSpan w:val="5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Tabela de Vencimentos dos Cargos Efetivos</w:t>
            </w:r>
          </w:p>
        </w:tc>
      </w:tr>
      <w:tr w:rsidR="00055F8E" w:rsidTr="00900081">
        <w:trPr>
          <w:trHeight w:val="360"/>
        </w:trPr>
        <w:tc>
          <w:tcPr>
            <w:tcW w:w="1348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55F8E" w:rsidTr="00900081">
        <w:trPr>
          <w:trHeight w:val="330"/>
        </w:trPr>
        <w:tc>
          <w:tcPr>
            <w:tcW w:w="7028" w:type="dxa"/>
            <w:gridSpan w:val="5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Razão: 3,5%</w:t>
            </w:r>
          </w:p>
        </w:tc>
      </w:tr>
      <w:tr w:rsidR="00055F8E" w:rsidTr="00900081">
        <w:trPr>
          <w:trHeight w:val="330"/>
        </w:trPr>
        <w:tc>
          <w:tcPr>
            <w:tcW w:w="7028" w:type="dxa"/>
            <w:gridSpan w:val="5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Amplitude: 36,29%</w:t>
            </w:r>
          </w:p>
        </w:tc>
      </w:tr>
      <w:tr w:rsidR="00055F8E" w:rsidTr="00900081">
        <w:trPr>
          <w:trHeight w:val="300"/>
        </w:trPr>
        <w:tc>
          <w:tcPr>
            <w:tcW w:w="1348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</w:tr>
      <w:tr w:rsidR="00055F8E" w:rsidTr="00900081">
        <w:trPr>
          <w:trHeight w:val="285"/>
        </w:trPr>
        <w:tc>
          <w:tcPr>
            <w:tcW w:w="1348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</w:tr>
      <w:tr w:rsidR="00055F8E" w:rsidTr="00900081">
        <w:trPr>
          <w:trHeight w:val="600"/>
        </w:trPr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8E" w:rsidRDefault="00055F8E" w:rsidP="0090008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SÍMBOLO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8E" w:rsidRDefault="00055F8E" w:rsidP="0090008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VENCIMENTO</w:t>
            </w:r>
            <w:r>
              <w:rPr>
                <w:b/>
                <w:bCs/>
                <w:sz w:val="24"/>
                <w:szCs w:val="24"/>
              </w:rPr>
              <w:br/>
              <w:t>R$</w:t>
            </w:r>
          </w:p>
        </w:tc>
        <w:tc>
          <w:tcPr>
            <w:tcW w:w="163" w:type="dxa"/>
            <w:shd w:val="clear" w:color="auto" w:fill="auto"/>
            <w:vAlign w:val="center"/>
          </w:tcPr>
          <w:p w:rsidR="00055F8E" w:rsidRDefault="00055F8E" w:rsidP="0090008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8E" w:rsidRDefault="00055F8E" w:rsidP="0090008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SÍMBOLO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8E" w:rsidRDefault="00055F8E" w:rsidP="0090008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VENCIMENTO</w:t>
            </w:r>
            <w:r>
              <w:rPr>
                <w:b/>
                <w:bCs/>
                <w:sz w:val="24"/>
                <w:szCs w:val="24"/>
              </w:rPr>
              <w:br/>
              <w:t>R$</w:t>
            </w:r>
          </w:p>
        </w:tc>
      </w:tr>
      <w:tr w:rsidR="00055F8E" w:rsidTr="00900081">
        <w:trPr>
          <w:trHeight w:val="315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1.086,21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2.088,24 </w:t>
            </w:r>
          </w:p>
        </w:tc>
      </w:tr>
      <w:tr w:rsidR="00055F8E" w:rsidTr="00900081">
        <w:trPr>
          <w:trHeight w:val="300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1.124,22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2.161,33 </w:t>
            </w:r>
          </w:p>
        </w:tc>
      </w:tr>
      <w:tr w:rsidR="00055F8E" w:rsidTr="00900081">
        <w:trPr>
          <w:trHeight w:val="300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1.163,58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2.236,98 </w:t>
            </w:r>
          </w:p>
        </w:tc>
      </w:tr>
      <w:tr w:rsidR="00055F8E" w:rsidTr="00900081">
        <w:trPr>
          <w:trHeight w:val="300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1.204,30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2.315,24 </w:t>
            </w:r>
          </w:p>
        </w:tc>
      </w:tr>
      <w:tr w:rsidR="00055F8E" w:rsidTr="00900081">
        <w:trPr>
          <w:trHeight w:val="300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1.246,45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2.396,30 </w:t>
            </w:r>
          </w:p>
        </w:tc>
      </w:tr>
      <w:tr w:rsidR="00055F8E" w:rsidTr="00900081">
        <w:trPr>
          <w:trHeight w:val="300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1.290,07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2.480,15 </w:t>
            </w:r>
          </w:p>
        </w:tc>
      </w:tr>
      <w:tr w:rsidR="00055F8E" w:rsidTr="00900081">
        <w:trPr>
          <w:trHeight w:val="300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1.335,23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2.566,94 </w:t>
            </w:r>
          </w:p>
        </w:tc>
      </w:tr>
      <w:tr w:rsidR="00055F8E" w:rsidTr="00900081">
        <w:trPr>
          <w:trHeight w:val="300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1.381,96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2.656,81 </w:t>
            </w:r>
          </w:p>
        </w:tc>
      </w:tr>
      <w:tr w:rsidR="00055F8E" w:rsidTr="00900081">
        <w:trPr>
          <w:trHeight w:val="300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1.430,33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2.749,78 </w:t>
            </w:r>
          </w:p>
        </w:tc>
      </w:tr>
      <w:tr w:rsidR="00055F8E" w:rsidTr="00900081">
        <w:trPr>
          <w:trHeight w:val="300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1.480,40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2.846,03 </w:t>
            </w:r>
          </w:p>
        </w:tc>
      </w:tr>
      <w:tr w:rsidR="00055F8E" w:rsidTr="00900081">
        <w:trPr>
          <w:trHeight w:val="300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1.532,22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2.945,64 </w:t>
            </w:r>
          </w:p>
        </w:tc>
      </w:tr>
      <w:tr w:rsidR="00055F8E" w:rsidTr="00900081">
        <w:trPr>
          <w:trHeight w:val="300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1.585,84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3.048,73 </w:t>
            </w:r>
          </w:p>
        </w:tc>
      </w:tr>
      <w:tr w:rsidR="00055F8E" w:rsidTr="00900081">
        <w:trPr>
          <w:trHeight w:val="285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1.641,35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3.155,44 </w:t>
            </w:r>
          </w:p>
        </w:tc>
      </w:tr>
      <w:tr w:rsidR="00055F8E" w:rsidTr="00900081">
        <w:trPr>
          <w:trHeight w:val="285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1.698,79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3.265,88 </w:t>
            </w:r>
          </w:p>
        </w:tc>
      </w:tr>
      <w:tr w:rsidR="00055F8E" w:rsidTr="00900081">
        <w:trPr>
          <w:trHeight w:val="285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1.758,24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3.380,18 </w:t>
            </w:r>
          </w:p>
        </w:tc>
      </w:tr>
      <w:tr w:rsidR="00055F8E" w:rsidTr="00900081">
        <w:trPr>
          <w:trHeight w:val="285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1.819,78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3.498,50 </w:t>
            </w:r>
          </w:p>
        </w:tc>
      </w:tr>
      <w:tr w:rsidR="00055F8E" w:rsidTr="00900081">
        <w:trPr>
          <w:trHeight w:val="285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1.883,47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3.620,95 </w:t>
            </w:r>
          </w:p>
        </w:tc>
      </w:tr>
      <w:tr w:rsidR="00055F8E" w:rsidTr="00900081">
        <w:trPr>
          <w:trHeight w:val="285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1.949,38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3.747,69 </w:t>
            </w:r>
          </w:p>
        </w:tc>
      </w:tr>
      <w:tr w:rsidR="00055F8E" w:rsidTr="00900081">
        <w:trPr>
          <w:trHeight w:val="285"/>
        </w:trPr>
        <w:tc>
          <w:tcPr>
            <w:tcW w:w="1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2.017,62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55F8E" w:rsidRDefault="00055F8E" w:rsidP="00055F8E">
      <w:pPr>
        <w:jc w:val="center"/>
      </w:pPr>
    </w:p>
    <w:p w:rsidR="00055F8E" w:rsidRDefault="00055F8E" w:rsidP="00055F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Quadro de Vencimentos dos Cargos Comissionados ou Funções de Confiança</w:t>
      </w:r>
    </w:p>
    <w:p w:rsidR="00055F8E" w:rsidRDefault="00055F8E" w:rsidP="00055F8E">
      <w:pPr>
        <w:jc w:val="center"/>
        <w:rPr>
          <w:b/>
          <w:sz w:val="24"/>
          <w:szCs w:val="24"/>
        </w:rPr>
      </w:pPr>
    </w:p>
    <w:tbl>
      <w:tblPr>
        <w:tblW w:w="0" w:type="auto"/>
        <w:tblInd w:w="9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2952"/>
      </w:tblGrid>
      <w:tr w:rsidR="00055F8E" w:rsidTr="00900081">
        <w:trPr>
          <w:trHeight w:val="51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F8E" w:rsidRDefault="00055F8E" w:rsidP="0090008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 COMISSIONADO OU FUNÇÃO DE CONFIANÇA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8E" w:rsidRDefault="00055F8E" w:rsidP="0090008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VENCIMENTO </w:t>
            </w:r>
            <w:r>
              <w:rPr>
                <w:b/>
                <w:bCs/>
                <w:sz w:val="24"/>
                <w:szCs w:val="24"/>
              </w:rPr>
              <w:br/>
              <w:t>R$</w:t>
            </w:r>
          </w:p>
        </w:tc>
      </w:tr>
      <w:tr w:rsidR="00055F8E" w:rsidTr="00900081">
        <w:trPr>
          <w:trHeight w:val="357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de Secretaria Geral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2.715,53 </w:t>
            </w:r>
          </w:p>
        </w:tc>
      </w:tr>
      <w:tr w:rsidR="00055F8E" w:rsidTr="00900081">
        <w:trPr>
          <w:trHeight w:val="300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Administrativo Legislativo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2.715,53 </w:t>
            </w:r>
          </w:p>
        </w:tc>
      </w:tr>
      <w:tr w:rsidR="00055F8E" w:rsidTr="00900081">
        <w:trPr>
          <w:trHeight w:val="300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Jurídico Legislativo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3.258,63 </w:t>
            </w:r>
          </w:p>
        </w:tc>
      </w:tr>
      <w:tr w:rsidR="00055F8E" w:rsidTr="00900081">
        <w:trPr>
          <w:trHeight w:val="300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de Comunicação Legislativo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2.172,42 </w:t>
            </w:r>
          </w:p>
        </w:tc>
      </w:tr>
      <w:tr w:rsidR="00055F8E" w:rsidTr="00900081">
        <w:trPr>
          <w:trHeight w:val="300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Assistente Judiciário Legislativo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2.172,42 </w:t>
            </w:r>
          </w:p>
        </w:tc>
      </w:tr>
      <w:tr w:rsidR="00055F8E" w:rsidTr="00900081">
        <w:trPr>
          <w:trHeight w:val="300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Parlamentar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8E" w:rsidRDefault="00055F8E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1.097,60 </w:t>
            </w:r>
          </w:p>
        </w:tc>
      </w:tr>
    </w:tbl>
    <w:p w:rsidR="00055F8E" w:rsidRDefault="00055F8E" w:rsidP="00055F8E"/>
    <w:p w:rsidR="00055F8E" w:rsidRDefault="00055F8E" w:rsidP="00055F8E">
      <w:pPr>
        <w:spacing w:before="280" w:after="28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17 de maio de 2011.</w:t>
      </w:r>
    </w:p>
    <w:p w:rsidR="00055F8E" w:rsidRDefault="00055F8E" w:rsidP="00055F8E">
      <w:pPr>
        <w:jc w:val="both"/>
        <w:rPr>
          <w:sz w:val="24"/>
          <w:szCs w:val="24"/>
        </w:rPr>
      </w:pPr>
    </w:p>
    <w:p w:rsidR="00055F8E" w:rsidRDefault="00055F8E" w:rsidP="00055F8E">
      <w:pPr>
        <w:jc w:val="both"/>
        <w:rPr>
          <w:sz w:val="24"/>
          <w:szCs w:val="24"/>
        </w:rPr>
      </w:pPr>
    </w:p>
    <w:p w:rsidR="00055F8E" w:rsidRDefault="00055F8E" w:rsidP="00055F8E">
      <w:pPr>
        <w:jc w:val="both"/>
        <w:rPr>
          <w:sz w:val="24"/>
          <w:szCs w:val="24"/>
        </w:rPr>
      </w:pPr>
    </w:p>
    <w:p w:rsidR="00055F8E" w:rsidRDefault="00055F8E" w:rsidP="00055F8E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55F8E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055F8E" w:rsidRDefault="00055F8E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55F8E" w:rsidRDefault="00055F8E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55F8E" w:rsidRDefault="00055F8E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55F8E" w:rsidRDefault="00055F8E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055F8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8E"/>
    <w:rsid w:val="00055F8E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FAA1D-55D9-4749-8D41-87CEAB1D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F8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2018-08-30T18:42:00Z</dcterms:created>
  <dcterms:modified xsi:type="dcterms:W3CDTF">2018-08-30T18:42:00Z</dcterms:modified>
</cp:coreProperties>
</file>